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794"/>
        <w:gridCol w:w="1984"/>
        <w:gridCol w:w="3793"/>
      </w:tblGrid>
      <w:tr w:rsidR="00415AFE" w:rsidRPr="00A6169C" w:rsidTr="00FC44BD">
        <w:tc>
          <w:tcPr>
            <w:tcW w:w="3794" w:type="dxa"/>
            <w:shd w:val="clear" w:color="auto" w:fill="FFFFFF" w:themeFill="background1"/>
          </w:tcPr>
          <w:p w:rsidR="008D789A" w:rsidRDefault="00415AFE" w:rsidP="00FC44BD">
            <w:pPr>
              <w:jc w:val="center"/>
              <w:rPr>
                <w:sz w:val="28"/>
                <w:szCs w:val="28"/>
              </w:rPr>
            </w:pPr>
            <w:r w:rsidRPr="00A3463B">
              <w:rPr>
                <w:sz w:val="28"/>
                <w:szCs w:val="28"/>
              </w:rPr>
              <w:t>Администрация муниципального образования</w:t>
            </w:r>
          </w:p>
          <w:p w:rsidR="00415AFE" w:rsidRPr="00A3463B" w:rsidRDefault="00415AFE" w:rsidP="00FC44BD">
            <w:pPr>
              <w:jc w:val="center"/>
              <w:rPr>
                <w:sz w:val="28"/>
                <w:szCs w:val="28"/>
              </w:rPr>
            </w:pPr>
            <w:r w:rsidRPr="00A3463B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Улхасааское</w:t>
            </w:r>
            <w:proofErr w:type="spellEnd"/>
            <w:r w:rsidRPr="00A3463B">
              <w:rPr>
                <w:sz w:val="28"/>
                <w:szCs w:val="28"/>
              </w:rPr>
              <w:t xml:space="preserve">» </w:t>
            </w:r>
            <w:proofErr w:type="spellStart"/>
            <w:r w:rsidRPr="00A3463B">
              <w:rPr>
                <w:sz w:val="28"/>
                <w:szCs w:val="28"/>
              </w:rPr>
              <w:t>Еравнинский</w:t>
            </w:r>
            <w:proofErr w:type="spellEnd"/>
            <w:r w:rsidRPr="00A3463B">
              <w:rPr>
                <w:sz w:val="28"/>
                <w:szCs w:val="28"/>
              </w:rPr>
              <w:t xml:space="preserve"> район Республика Бурятия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415AFE" w:rsidRPr="00A6169C" w:rsidRDefault="00415AFE" w:rsidP="00FC44BD">
            <w:pPr>
              <w:jc w:val="center"/>
              <w:rPr>
                <w:sz w:val="28"/>
                <w:szCs w:val="28"/>
              </w:rPr>
            </w:pPr>
            <w:r w:rsidRPr="00A6169C">
              <w:rPr>
                <w:noProof/>
                <w:sz w:val="28"/>
                <w:szCs w:val="28"/>
              </w:rPr>
              <w:drawing>
                <wp:inline distT="0" distB="0" distL="0" distR="0">
                  <wp:extent cx="792480" cy="86677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shd w:val="clear" w:color="auto" w:fill="FFFFFF" w:themeFill="background1"/>
          </w:tcPr>
          <w:p w:rsidR="00415AFE" w:rsidRPr="00A6169C" w:rsidRDefault="00415AFE" w:rsidP="00FC44BD">
            <w:pPr>
              <w:jc w:val="center"/>
              <w:rPr>
                <w:sz w:val="28"/>
                <w:szCs w:val="28"/>
              </w:rPr>
            </w:pPr>
            <w:proofErr w:type="spellStart"/>
            <w:r w:rsidRPr="00A6169C">
              <w:rPr>
                <w:sz w:val="28"/>
                <w:szCs w:val="28"/>
              </w:rPr>
              <w:t>Буряад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Республикын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Яруунын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аймагай</w:t>
            </w:r>
            <w:proofErr w:type="spellEnd"/>
            <w:r w:rsidRPr="00A6169C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Улхасаагай</w:t>
            </w:r>
            <w:proofErr w:type="spellEnd"/>
            <w:r w:rsidRPr="00A6169C">
              <w:rPr>
                <w:sz w:val="28"/>
                <w:szCs w:val="28"/>
              </w:rPr>
              <w:t xml:space="preserve">» </w:t>
            </w:r>
            <w:proofErr w:type="spellStart"/>
            <w:r w:rsidRPr="00A6169C">
              <w:rPr>
                <w:sz w:val="28"/>
                <w:szCs w:val="28"/>
              </w:rPr>
              <w:t>муниципальна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байгуулгын</w:t>
            </w:r>
            <w:proofErr w:type="spellEnd"/>
            <w:r w:rsidRPr="00A6169C">
              <w:rPr>
                <w:sz w:val="28"/>
                <w:szCs w:val="28"/>
              </w:rPr>
              <w:t xml:space="preserve"> </w:t>
            </w:r>
            <w:proofErr w:type="spellStart"/>
            <w:r w:rsidRPr="00A6169C">
              <w:rPr>
                <w:sz w:val="28"/>
                <w:szCs w:val="28"/>
              </w:rPr>
              <w:t>захиргаан</w:t>
            </w:r>
            <w:proofErr w:type="spellEnd"/>
          </w:p>
        </w:tc>
      </w:tr>
    </w:tbl>
    <w:p w:rsidR="00415AFE" w:rsidRPr="007F5B39" w:rsidRDefault="00415AFE" w:rsidP="00415AFE">
      <w:pPr>
        <w:pStyle w:val="a4"/>
        <w:pBdr>
          <w:bottom w:val="thinThickSmallGap" w:sz="24" w:space="0" w:color="auto"/>
        </w:pBdr>
        <w:contextualSpacing/>
        <w:rPr>
          <w:sz w:val="16"/>
          <w:szCs w:val="16"/>
        </w:rPr>
      </w:pPr>
    </w:p>
    <w:p w:rsidR="00415AFE" w:rsidRPr="00F629A5" w:rsidRDefault="00415AFE" w:rsidP="00415AFE">
      <w:pPr>
        <w:pStyle w:val="a4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 w:rsidRPr="00F629A5">
        <w:rPr>
          <w:b w:val="0"/>
          <w:color w:val="auto"/>
          <w:sz w:val="22"/>
          <w:szCs w:val="22"/>
        </w:rPr>
        <w:t xml:space="preserve">671430, Республика Бурятия, </w:t>
      </w:r>
      <w:proofErr w:type="spellStart"/>
      <w:r w:rsidRPr="00F629A5">
        <w:rPr>
          <w:b w:val="0"/>
          <w:color w:val="auto"/>
          <w:sz w:val="22"/>
          <w:szCs w:val="22"/>
        </w:rPr>
        <w:t>Еравнинский</w:t>
      </w:r>
      <w:proofErr w:type="spellEnd"/>
      <w:r w:rsidRPr="00F629A5">
        <w:rPr>
          <w:b w:val="0"/>
          <w:color w:val="auto"/>
          <w:sz w:val="22"/>
          <w:szCs w:val="22"/>
        </w:rPr>
        <w:t xml:space="preserve"> район, с. </w:t>
      </w:r>
      <w:proofErr w:type="spellStart"/>
      <w:r w:rsidRPr="00F629A5">
        <w:rPr>
          <w:b w:val="0"/>
          <w:color w:val="auto"/>
          <w:sz w:val="22"/>
          <w:szCs w:val="22"/>
        </w:rPr>
        <w:t>Гонда</w:t>
      </w:r>
      <w:proofErr w:type="spellEnd"/>
      <w:r w:rsidRPr="00F629A5">
        <w:rPr>
          <w:b w:val="0"/>
          <w:color w:val="auto"/>
          <w:sz w:val="22"/>
          <w:szCs w:val="22"/>
        </w:rPr>
        <w:t>, ул. Школьная, 8</w:t>
      </w:r>
    </w:p>
    <w:p w:rsidR="00415AFE" w:rsidRPr="00BF155B" w:rsidRDefault="0071790B" w:rsidP="00415AFE">
      <w:pPr>
        <w:pStyle w:val="a4"/>
        <w:pBdr>
          <w:top w:val="single" w:sz="4" w:space="1" w:color="auto"/>
        </w:pBdr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Тел</w:t>
      </w:r>
      <w:r w:rsidRPr="00BF155B">
        <w:rPr>
          <w:b w:val="0"/>
          <w:color w:val="auto"/>
          <w:sz w:val="22"/>
          <w:szCs w:val="22"/>
        </w:rPr>
        <w:t>.89913689343</w:t>
      </w:r>
      <w:r w:rsidR="0070659A" w:rsidRPr="00BF155B">
        <w:rPr>
          <w:b w:val="0"/>
          <w:color w:val="auto"/>
          <w:sz w:val="22"/>
          <w:szCs w:val="22"/>
        </w:rPr>
        <w:t xml:space="preserve">, </w:t>
      </w:r>
      <w:r w:rsidR="00415AFE" w:rsidRPr="00F629A5">
        <w:rPr>
          <w:b w:val="0"/>
          <w:color w:val="auto"/>
          <w:sz w:val="22"/>
          <w:szCs w:val="22"/>
          <w:lang w:val="en-US"/>
        </w:rPr>
        <w:t>E</w:t>
      </w:r>
      <w:r w:rsidR="00415AFE" w:rsidRPr="00BF155B">
        <w:rPr>
          <w:b w:val="0"/>
          <w:color w:val="auto"/>
          <w:sz w:val="22"/>
          <w:szCs w:val="22"/>
        </w:rPr>
        <w:t>-</w:t>
      </w:r>
      <w:r w:rsidR="00415AFE" w:rsidRPr="00F629A5">
        <w:rPr>
          <w:b w:val="0"/>
          <w:color w:val="auto"/>
          <w:sz w:val="22"/>
          <w:szCs w:val="22"/>
          <w:lang w:val="en-US"/>
        </w:rPr>
        <w:t>mail</w:t>
      </w:r>
      <w:r w:rsidR="00415AFE" w:rsidRPr="00BF155B">
        <w:rPr>
          <w:b w:val="0"/>
          <w:color w:val="auto"/>
          <w:sz w:val="22"/>
          <w:szCs w:val="22"/>
        </w:rPr>
        <w:t xml:space="preserve">: </w:t>
      </w:r>
      <w:hyperlink r:id="rId7" w:history="1">
        <w:r w:rsidR="0070659A" w:rsidRPr="004869ED">
          <w:rPr>
            <w:rStyle w:val="a8"/>
            <w:b w:val="0"/>
            <w:sz w:val="22"/>
            <w:szCs w:val="22"/>
            <w:lang w:val="en-US"/>
          </w:rPr>
          <w:t>gonda</w:t>
        </w:r>
        <w:r w:rsidR="0070659A" w:rsidRPr="00BF155B">
          <w:rPr>
            <w:rStyle w:val="a8"/>
            <w:b w:val="0"/>
            <w:sz w:val="22"/>
            <w:szCs w:val="22"/>
          </w:rPr>
          <w:t>03@</w:t>
        </w:r>
        <w:r w:rsidR="0070659A" w:rsidRPr="004869ED">
          <w:rPr>
            <w:rStyle w:val="a8"/>
            <w:b w:val="0"/>
            <w:sz w:val="22"/>
            <w:szCs w:val="22"/>
            <w:lang w:val="en-US"/>
          </w:rPr>
          <w:t>mail</w:t>
        </w:r>
        <w:r w:rsidR="0070659A" w:rsidRPr="00BF155B">
          <w:rPr>
            <w:rStyle w:val="a8"/>
            <w:b w:val="0"/>
            <w:sz w:val="22"/>
            <w:szCs w:val="22"/>
          </w:rPr>
          <w:t>.</w:t>
        </w:r>
        <w:r w:rsidR="0070659A" w:rsidRPr="004869ED">
          <w:rPr>
            <w:rStyle w:val="a8"/>
            <w:b w:val="0"/>
            <w:sz w:val="22"/>
            <w:szCs w:val="22"/>
            <w:lang w:val="en-US"/>
          </w:rPr>
          <w:t>ru</w:t>
        </w:r>
      </w:hyperlink>
    </w:p>
    <w:p w:rsidR="00415AFE" w:rsidRPr="00BF155B" w:rsidRDefault="00415AFE" w:rsidP="00415AF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15AFE" w:rsidRPr="00BF155B" w:rsidRDefault="00415AFE" w:rsidP="00415AFE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15AFE" w:rsidRDefault="00415AFE" w:rsidP="00415AFE">
      <w:pPr>
        <w:pStyle w:val="4"/>
        <w:spacing w:before="0" w:line="240" w:lineRule="auto"/>
        <w:jc w:val="center"/>
        <w:rPr>
          <w:b w:val="0"/>
          <w:lang w:val="ru-RU"/>
        </w:rPr>
      </w:pPr>
      <w:r w:rsidRPr="00B36CF3">
        <w:rPr>
          <w:rFonts w:ascii="Times New Roman" w:hAnsi="Times New Roman" w:cs="Times New Roman"/>
          <w:i w:val="0"/>
          <w:sz w:val="28"/>
          <w:szCs w:val="28"/>
          <w:lang w:val="ru-RU"/>
        </w:rPr>
        <w:t>ПОСТАНОВЛЕНИЕ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№</w:t>
      </w:r>
      <w:r w:rsidR="00261747">
        <w:rPr>
          <w:rFonts w:ascii="Times New Roman" w:hAnsi="Times New Roman" w:cs="Times New Roman"/>
          <w:i w:val="0"/>
          <w:sz w:val="28"/>
          <w:szCs w:val="28"/>
          <w:lang w:val="ru-RU"/>
        </w:rPr>
        <w:t>1</w:t>
      </w:r>
      <w:r w:rsidR="00777C90">
        <w:rPr>
          <w:rFonts w:ascii="Times New Roman" w:hAnsi="Times New Roman" w:cs="Times New Roman"/>
          <w:i w:val="0"/>
          <w:sz w:val="28"/>
          <w:szCs w:val="28"/>
          <w:lang w:val="ru-RU"/>
        </w:rPr>
        <w:t>2</w:t>
      </w:r>
    </w:p>
    <w:p w:rsidR="00415AFE" w:rsidRDefault="00415AFE" w:rsidP="00415AFE">
      <w:pPr>
        <w:rPr>
          <w:b/>
        </w:rPr>
      </w:pPr>
    </w:p>
    <w:p w:rsidR="00415AFE" w:rsidRDefault="00415AFE" w:rsidP="00415AFE">
      <w:pPr>
        <w:jc w:val="center"/>
        <w:rPr>
          <w:b/>
        </w:rPr>
      </w:pPr>
    </w:p>
    <w:p w:rsidR="00E73B35" w:rsidRPr="00B266FC" w:rsidRDefault="00E73B35" w:rsidP="00A30395"/>
    <w:p w:rsidR="00E73B35" w:rsidRDefault="008029DE" w:rsidP="00A30395">
      <w:r>
        <w:t xml:space="preserve">    </w:t>
      </w:r>
      <w:r w:rsidR="00261747">
        <w:t>от 22</w:t>
      </w:r>
      <w:r w:rsidR="00963A88">
        <w:t>.07</w:t>
      </w:r>
      <w:r w:rsidR="00415AFE">
        <w:t>.</w:t>
      </w:r>
      <w:r w:rsidR="00E73B35">
        <w:t>2019г.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с</w:t>
      </w:r>
      <w:proofErr w:type="gramStart"/>
      <w:r>
        <w:t>.Г</w:t>
      </w:r>
      <w:proofErr w:type="gramEnd"/>
      <w:r>
        <w:t>онда</w:t>
      </w:r>
      <w:proofErr w:type="spellEnd"/>
    </w:p>
    <w:p w:rsidR="00E73B35" w:rsidRDefault="0070659A" w:rsidP="00A30395">
      <w: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Администрации муниципального образования «</w:t>
      </w:r>
      <w:proofErr w:type="spellStart"/>
      <w:r>
        <w:rPr>
          <w:b/>
          <w:bCs/>
          <w:sz w:val="28"/>
          <w:szCs w:val="28"/>
        </w:rPr>
        <w:t>Улхасааское</w:t>
      </w:r>
      <w:proofErr w:type="spellEnd"/>
      <w:r>
        <w:rPr>
          <w:b/>
          <w:bCs/>
          <w:sz w:val="28"/>
          <w:szCs w:val="28"/>
        </w:rPr>
        <w:t xml:space="preserve">» по предоставлению муниципальной услуги по </w:t>
      </w:r>
      <w:r>
        <w:rPr>
          <w:b/>
          <w:sz w:val="28"/>
          <w:szCs w:val="28"/>
        </w:rPr>
        <w:t>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 земельных участков, государственная собственность на которые не разграничена, без проведения торгов.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8" w:history="1">
        <w:r>
          <w:rPr>
            <w:rStyle w:val="a8"/>
            <w:rFonts w:eastAsiaTheme="majorEastAsia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Устава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bCs/>
          <w:sz w:val="28"/>
          <w:szCs w:val="28"/>
        </w:rPr>
        <w:t>Улхасааское</w:t>
      </w:r>
      <w:proofErr w:type="spellEnd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постановляю:</w:t>
      </w:r>
    </w:p>
    <w:p w:rsidR="00C52F87" w:rsidRDefault="00777C90" w:rsidP="00C52F8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2F87">
        <w:rPr>
          <w:sz w:val="28"/>
          <w:szCs w:val="28"/>
        </w:rPr>
        <w:t xml:space="preserve">Утвердить прилагаемый Административный </w:t>
      </w:r>
      <w:hyperlink r:id="rId9" w:anchor="Par41" w:history="1">
        <w:r w:rsidRPr="00C52F87">
          <w:rPr>
            <w:rStyle w:val="a8"/>
            <w:rFonts w:eastAsiaTheme="majorEastAsia"/>
            <w:sz w:val="28"/>
            <w:szCs w:val="28"/>
          </w:rPr>
          <w:t>регламент</w:t>
        </w:r>
      </w:hyperlink>
      <w:r w:rsidRPr="00C52F87">
        <w:rPr>
          <w:sz w:val="28"/>
          <w:szCs w:val="28"/>
        </w:rPr>
        <w:t xml:space="preserve"> </w:t>
      </w:r>
      <w:r w:rsidRPr="00C52F87">
        <w:rPr>
          <w:bCs/>
          <w:sz w:val="28"/>
          <w:szCs w:val="28"/>
        </w:rPr>
        <w:t>Администрации муниципального образования «</w:t>
      </w:r>
      <w:proofErr w:type="spellStart"/>
      <w:r w:rsidRPr="00C52F87">
        <w:rPr>
          <w:bCs/>
          <w:sz w:val="28"/>
          <w:szCs w:val="28"/>
        </w:rPr>
        <w:t>Улхасааское</w:t>
      </w:r>
      <w:proofErr w:type="spellEnd"/>
      <w:r w:rsidRPr="00C52F87">
        <w:rPr>
          <w:bCs/>
          <w:sz w:val="28"/>
          <w:szCs w:val="28"/>
        </w:rPr>
        <w:t>»</w:t>
      </w:r>
      <w:r w:rsidRPr="00C52F87">
        <w:rPr>
          <w:sz w:val="28"/>
          <w:szCs w:val="28"/>
        </w:rPr>
        <w:t xml:space="preserve"> по предоставлению муниципальной услуги по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торгов.</w:t>
      </w:r>
    </w:p>
    <w:p w:rsidR="00C52F87" w:rsidRDefault="00C52F87" w:rsidP="00C52F8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путем размещения на информационных стендах муниципального образования «</w:t>
      </w:r>
      <w:proofErr w:type="spellStart"/>
      <w:r>
        <w:rPr>
          <w:sz w:val="28"/>
          <w:szCs w:val="28"/>
        </w:rPr>
        <w:t>Улхасааское</w:t>
      </w:r>
      <w:proofErr w:type="spellEnd"/>
      <w:r>
        <w:rPr>
          <w:sz w:val="28"/>
          <w:szCs w:val="28"/>
        </w:rPr>
        <w:t>».</w:t>
      </w:r>
    </w:p>
    <w:p w:rsidR="00777C90" w:rsidRDefault="00C52F87" w:rsidP="00C52F8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="00777C90" w:rsidRPr="00C52F87">
        <w:rPr>
          <w:sz w:val="28"/>
          <w:szCs w:val="28"/>
        </w:rPr>
        <w:t>остановление вступает в силу со дня его официального опубликования.</w:t>
      </w:r>
      <w:bookmarkStart w:id="0" w:name="Par34"/>
      <w:bookmarkStart w:id="1" w:name="Par41"/>
      <w:bookmarkEnd w:id="0"/>
      <w:bookmarkEnd w:id="1"/>
    </w:p>
    <w:p w:rsidR="00C52F87" w:rsidRPr="00C52F87" w:rsidRDefault="00C52F87" w:rsidP="00C52F8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Улхасааское</w:t>
      </w:r>
      <w:proofErr w:type="spellEnd"/>
      <w:r>
        <w:rPr>
          <w:b/>
          <w:sz w:val="28"/>
          <w:szCs w:val="28"/>
        </w:rPr>
        <w:t xml:space="preserve">»                                                                     </w:t>
      </w:r>
      <w:proofErr w:type="spellStart"/>
      <w:proofErr w:type="gramStart"/>
      <w:r>
        <w:rPr>
          <w:b/>
          <w:sz w:val="28"/>
          <w:szCs w:val="28"/>
        </w:rPr>
        <w:t>Ж-Д</w:t>
      </w:r>
      <w:proofErr w:type="gramEnd"/>
      <w:r>
        <w:rPr>
          <w:b/>
          <w:sz w:val="28"/>
          <w:szCs w:val="28"/>
        </w:rPr>
        <w:t>.С.Батуев</w:t>
      </w:r>
      <w:proofErr w:type="spellEnd"/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Административный регламент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муниципального образования «</w:t>
      </w:r>
      <w:proofErr w:type="spellStart"/>
      <w:r>
        <w:rPr>
          <w:bCs/>
          <w:sz w:val="28"/>
          <w:szCs w:val="28"/>
        </w:rPr>
        <w:t>Улхасааское</w:t>
      </w:r>
      <w:proofErr w:type="spellEnd"/>
      <w:r>
        <w:rPr>
          <w:bCs/>
          <w:sz w:val="28"/>
          <w:szCs w:val="28"/>
        </w:rPr>
        <w:t xml:space="preserve">» по предоставлению муниципальной услуги по </w:t>
      </w:r>
      <w:r>
        <w:rPr>
          <w:sz w:val="28"/>
          <w:szCs w:val="28"/>
        </w:rPr>
        <w:t>предоставлению в собственность, аренду, постоянное (бессрочное) пользование, безвозмездное пользование земельных участков, в муниципальной собственности, и земельных участков, муниципальная собственность на которые не разграничена, без проведения торгов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50"/>
      <w:bookmarkEnd w:id="2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 Административного регламента.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</w:t>
      </w:r>
      <w:r>
        <w:rPr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bCs/>
          <w:sz w:val="28"/>
          <w:szCs w:val="28"/>
        </w:rPr>
        <w:t>Улхасааское</w:t>
      </w:r>
      <w:proofErr w:type="spellEnd"/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 по предоставлению муниципальной услуги по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bookmarkStart w:id="3" w:name="OLE_LINK38"/>
      <w:bookmarkStart w:id="4" w:name="OLE_LINK37"/>
      <w:r>
        <w:rPr>
          <w:sz w:val="28"/>
          <w:szCs w:val="28"/>
        </w:rPr>
        <w:t xml:space="preserve">в собственность, аренду, постоянное (бессрочное) пользование, безвозмездное пользование земельных участков, </w:t>
      </w:r>
      <w:bookmarkEnd w:id="3"/>
      <w:bookmarkEnd w:id="4"/>
      <w:r>
        <w:rPr>
          <w:sz w:val="28"/>
          <w:szCs w:val="28"/>
        </w:rPr>
        <w:t>в муниципальной собственности, и земельных участков, муниципальная собственность на которые не разграничена, без проведения торгов, (далее - Административный регламент) регулирует порядок и сроки предоставления без проведения торгов в собственность, аренду, постоянное (бессрочное) пользование, безвозмездное пользование земельных участков, находящихся в</w:t>
      </w:r>
      <w:proofErr w:type="gramEnd"/>
      <w:r>
        <w:rPr>
          <w:sz w:val="28"/>
          <w:szCs w:val="28"/>
        </w:rPr>
        <w:t xml:space="preserve"> муниципальной собственности.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 являются юридические и физические лица (далее – Заявитель).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56"/>
      <w:bookmarkEnd w:id="5"/>
      <w:r>
        <w:rPr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Место нахождения (органа, уполномоченного на распоряжение земельными участками) (далее – Уполномоченный орган):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 Бурятия,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онда</w:t>
      </w:r>
      <w:proofErr w:type="spellEnd"/>
      <w:r>
        <w:rPr>
          <w:sz w:val="28"/>
          <w:szCs w:val="28"/>
        </w:rPr>
        <w:t>, ул. Школьная, 8.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 Уполномоченного органа: 671430 Республика Бурятия,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онда</w:t>
      </w:r>
      <w:proofErr w:type="spellEnd"/>
      <w:r>
        <w:rPr>
          <w:sz w:val="28"/>
          <w:szCs w:val="28"/>
        </w:rPr>
        <w:t>, ул. Школьная, 8.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proofErr w:type="gramStart"/>
      <w:r>
        <w:rPr>
          <w:sz w:val="28"/>
          <w:szCs w:val="28"/>
        </w:rPr>
        <w:t>График работы: с понедельника по четверг - с 08 час. 30 мин.  до 17 час. 30 мин., пятница - с 08 час. 30 мин. до 17 час. 00 мин., перерыв на обед - с 12 час. 30 мин.  До 14 час 00 мин., выходные дни - суббота, воскресенье.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Справочные телефоны Уполномоченного органа: 21-1-67.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Адрес электронной почты Уполномоченного органа: </w:t>
      </w:r>
      <w:proofErr w:type="spellStart"/>
      <w:r>
        <w:rPr>
          <w:sz w:val="28"/>
          <w:szCs w:val="28"/>
          <w:lang w:val="en-US"/>
        </w:rPr>
        <w:t>gonda</w:t>
      </w:r>
      <w:proofErr w:type="spellEnd"/>
      <w:r>
        <w:rPr>
          <w:sz w:val="28"/>
          <w:szCs w:val="28"/>
        </w:rPr>
        <w:t>03@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1.3.5. Адрес официального сайта Уполномоченного органа: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yaryyna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1.3.6. Адрес Портала государственных и муниципальных услуг Республики Бурятия (далее - Портал услуг): http://pgu.govrb.ru/.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1.3.7. Порядок получения информации заявителями по вопросам предоставления муниципальной услуги, сведений о ходе предоставления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Информирование о ходе исполнения муниципальной услуги осуществляется специалистами в устном, письменном порядке, с использованием средств сети интернет, почтовой, телефонной факсимильной связи.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1.3.8. Информация, указанная в </w:t>
      </w:r>
      <w:hyperlink r:id="rId10" w:anchor="Par56" w:history="1">
        <w:r>
          <w:rPr>
            <w:rStyle w:val="a8"/>
            <w:rFonts w:eastAsiaTheme="majorEastAsia"/>
            <w:sz w:val="28"/>
            <w:szCs w:val="28"/>
          </w:rPr>
          <w:t>п. 1.3</w:t>
        </w:r>
      </w:hyperlink>
      <w:r>
        <w:rPr>
          <w:sz w:val="28"/>
          <w:szCs w:val="28"/>
        </w:rPr>
        <w:t xml:space="preserve"> настоящего Административного регламента, текст Административного регламента, образцы заявлений, перечень документов, подтверждающих</w:t>
      </w:r>
      <w:r>
        <w:rPr>
          <w:bCs/>
          <w:sz w:val="28"/>
          <w:szCs w:val="28"/>
        </w:rPr>
        <w:t xml:space="preserve"> право заявителя на приобретение земельного участка без проведения торгов,</w:t>
      </w:r>
      <w:r>
        <w:rPr>
          <w:sz w:val="28"/>
          <w:szCs w:val="28"/>
        </w:rPr>
        <w:t xml:space="preserve"> размещаются на стендах по месту нахождения Уполномоченного органа, на Портале услуг, на сайте Уполномоченного органа.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6" w:name="Par79"/>
      <w:bookmarkEnd w:id="6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Стандарт предоставления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rPr>
          <w:sz w:val="28"/>
          <w:szCs w:val="28"/>
        </w:rPr>
      </w:pPr>
      <w:r>
        <w:rPr>
          <w:szCs w:val="28"/>
        </w:rPr>
        <w:t xml:space="preserve">2.1. </w:t>
      </w:r>
      <w:proofErr w:type="gramStart"/>
      <w:r>
        <w:rPr>
          <w:szCs w:val="28"/>
        </w:rPr>
        <w:t>Наименование муниципальной услуги: 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 (далее - муниципальная услуга).</w:t>
      </w:r>
      <w:proofErr w:type="gramEnd"/>
    </w:p>
    <w:p w:rsidR="00777C90" w:rsidRDefault="00777C90" w:rsidP="00777C90">
      <w:pPr>
        <w:pStyle w:val="3"/>
        <w:ind w:firstLine="709"/>
        <w:rPr>
          <w:szCs w:val="28"/>
        </w:rPr>
      </w:pPr>
      <w:r>
        <w:rPr>
          <w:szCs w:val="28"/>
        </w:rPr>
        <w:t xml:space="preserve">2.2. Наименование органа местного самоуправления, предоставляющего муниципальную услугу: </w:t>
      </w:r>
      <w:r>
        <w:rPr>
          <w:bCs w:val="0"/>
          <w:szCs w:val="28"/>
        </w:rPr>
        <w:t>Администрация муниципального образования «</w:t>
      </w:r>
      <w:proofErr w:type="spellStart"/>
      <w:r>
        <w:rPr>
          <w:bCs w:val="0"/>
          <w:szCs w:val="28"/>
        </w:rPr>
        <w:t>Улхасааское</w:t>
      </w:r>
      <w:proofErr w:type="spellEnd"/>
      <w:r>
        <w:rPr>
          <w:bCs w:val="0"/>
          <w:szCs w:val="28"/>
        </w:rPr>
        <w:t>»</w:t>
      </w:r>
      <w:r>
        <w:rPr>
          <w:szCs w:val="28"/>
        </w:rPr>
        <w:t>. 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муниципальные органы и организации.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предоставления муниципальной услуги Уполномоченный орган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органами местного самоуправления;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Управлением Федеральной службы муниципальной регистрации, кадастра и картографии по Республике Бурятия;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Управлением Федеральной налоговой службы по Республике Бурятия;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филиалом федерального государственного бюджетного учреждения «Федеральная кадастровая палата Федеральной службы муниципальной регистрации, кадастра и картографии» по Республике Бурятия.</w:t>
      </w:r>
    </w:p>
    <w:p w:rsidR="00777C90" w:rsidRDefault="00777C90" w:rsidP="00777C90">
      <w:pPr>
        <w:pStyle w:val="3"/>
        <w:ind w:firstLine="709"/>
        <w:rPr>
          <w:sz w:val="28"/>
          <w:szCs w:val="28"/>
        </w:rPr>
      </w:pPr>
      <w:r>
        <w:rPr>
          <w:szCs w:val="28"/>
        </w:rPr>
        <w:t>2.3. Описание результата предоставления муниципальной услуги: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Уполномоченного органа о предоставлении заявителю земельного участка в собственность бесплатно, постоянное (бессрочное) пользование,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договора купли-продажи, безвозмездного пользования, аренды;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Уполномоченного органа об отказе в предварительном согласовании предоставления земельного участка, либо об отказе в предоставлении земельного участка.</w:t>
      </w:r>
    </w:p>
    <w:p w:rsidR="00777C90" w:rsidRDefault="00777C90" w:rsidP="00777C90">
      <w:pPr>
        <w:pStyle w:val="3"/>
        <w:ind w:firstLine="709"/>
        <w:rPr>
          <w:sz w:val="28"/>
          <w:szCs w:val="28"/>
        </w:rPr>
      </w:pPr>
      <w:r>
        <w:rPr>
          <w:szCs w:val="28"/>
        </w:rPr>
        <w:lastRenderedPageBreak/>
        <w:t>2.4. Срок предоставления муниципальной услуги:</w:t>
      </w:r>
    </w:p>
    <w:p w:rsidR="00777C90" w:rsidRDefault="00777C90" w:rsidP="00777C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срок предоставления муниципальной услуги, в случае предоставления земельного участка с предварительным согласованием его предоставления - 60 дней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срок предоставления муниципальной услуги, в случае предоставления земельного участка без предварительного согласования его предоставления - 30 дней.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2.5. Перечень нормативных правовых актов, непосредственно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регулирующих</w:t>
      </w:r>
      <w:proofErr w:type="gramEnd"/>
      <w:r>
        <w:rPr>
          <w:sz w:val="28"/>
          <w:szCs w:val="28"/>
        </w:rPr>
        <w:t xml:space="preserve"> предоставление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осуществляется в соответствии  со следующими нормативными правовыми актами: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Гражданским </w:t>
      </w:r>
      <w:hyperlink r:id="rId11" w:history="1">
        <w:r>
          <w:rPr>
            <w:rStyle w:val="a8"/>
            <w:rFonts w:eastAsiaTheme="majorEastAsia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(«Российская газета», № 238 - 239, 08.12.1994);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Земельным </w:t>
      </w:r>
      <w:hyperlink r:id="rId12" w:history="1">
        <w:r>
          <w:rPr>
            <w:rStyle w:val="a8"/>
            <w:rFonts w:eastAsiaTheme="majorEastAsia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(«Российская газета», № 211 - 212, 30.10.2001);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25.10.2001 № 137-ФЗ «О введении в действие Земельного кодекса Российской Федерации»</w:t>
      </w:r>
      <w:r>
        <w:t xml:space="preserve"> </w:t>
      </w:r>
      <w:r>
        <w:rPr>
          <w:sz w:val="28"/>
          <w:szCs w:val="28"/>
        </w:rPr>
        <w:t>(«Российская газета», № 211-212, 30.10.2001);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21.12.2001 № 178-ФЗ «О приватизации государственного и муниципального имущества»</w:t>
      </w:r>
      <w:r>
        <w:t xml:space="preserve"> </w:t>
      </w:r>
      <w:r>
        <w:rPr>
          <w:sz w:val="28"/>
          <w:szCs w:val="28"/>
        </w:rPr>
        <w:t>(«Российская газета», № 16, 26.01.2002);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24.07.2002 № 101-ФЗ «Об обороте земель сельскохозяйственного назначения» («Российская газета», № 137, 27.07.2002);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</w:t>
      </w:r>
      <w:hyperlink r:id="rId13" w:history="1">
        <w:r>
          <w:rPr>
            <w:rStyle w:val="a8"/>
            <w:rFonts w:eastAsiaTheme="majorEastAsia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30.07.2010, Собрание законодательства РФ, 02.08.2010, № 31, ст. 4179);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</w:t>
      </w:r>
      <w:r>
        <w:rPr>
          <w:sz w:val="28"/>
          <w:szCs w:val="28"/>
        </w:rPr>
        <w:lastRenderedPageBreak/>
        <w:t>телекоммуникационной сети «Интернет», а также требований к их формату» (зарегистрировано в Минюсте России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26.02.2015 № 36232) (далее – Приказ Минэкономразвития России);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4" w:history="1">
        <w:r>
          <w:rPr>
            <w:rStyle w:val="a8"/>
            <w:rFonts w:eastAsiaTheme="majorEastAsia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bookmarkStart w:id="7" w:name="OLE_LINK1"/>
      <w:r>
        <w:rPr>
          <w:sz w:val="28"/>
          <w:szCs w:val="28"/>
        </w:rPr>
        <w:t>Республики Бурятия</w:t>
      </w:r>
      <w:bookmarkEnd w:id="7"/>
      <w:r>
        <w:rPr>
          <w:sz w:val="28"/>
          <w:szCs w:val="28"/>
        </w:rPr>
        <w:t xml:space="preserve"> от 30.12.2003 № 601-III «О земле» (газета «Бурятия», № 246, 31.12.2003, Официальный вестник № 65, Собрание законодательства Республики Бурятия, № 12, 2003);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Правительства </w:t>
      </w:r>
      <w:bookmarkStart w:id="8" w:name="OLE_LINK2"/>
      <w:r>
        <w:rPr>
          <w:sz w:val="28"/>
          <w:szCs w:val="28"/>
        </w:rPr>
        <w:t>Республики Бурятия</w:t>
      </w:r>
      <w:bookmarkEnd w:id="8"/>
      <w:r>
        <w:rPr>
          <w:sz w:val="28"/>
          <w:szCs w:val="28"/>
        </w:rPr>
        <w:t xml:space="preserve"> от 23.01.2015 № 20 «Об утверждении Порядка определения цены земельных участков при заключении договоров купли-продажи земельных участков, находящихся в муниципальной собственности Республики Бурятия, и земельных участков, муниципальная собственность на которые не разграничена, приобретаемых без проведения торгов»;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Республики Бурятия от 30.01.2015 № 37 «Об утверждении Порядка определения размера арендной платы за земельные участки, находящиеся в муниципальной собственности Республики Бурятия, и земельные участки, муниципальная собственность на которые не разграничена, предоставленные в аренду без торгов».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777C90" w:rsidRDefault="00777C90" w:rsidP="00777C90">
      <w:pPr>
        <w:rPr>
          <w:szCs w:val="20"/>
        </w:rPr>
      </w:pPr>
    </w:p>
    <w:p w:rsidR="00777C90" w:rsidRPr="00777C90" w:rsidRDefault="00777C90" w:rsidP="00777C90">
      <w:pPr>
        <w:pStyle w:val="4"/>
        <w:rPr>
          <w:sz w:val="28"/>
          <w:szCs w:val="28"/>
          <w:lang w:val="ru-RU"/>
        </w:rPr>
      </w:pPr>
      <w:bookmarkStart w:id="9" w:name="Par103"/>
      <w:bookmarkEnd w:id="9"/>
      <w:r w:rsidRPr="00777C90">
        <w:rPr>
          <w:sz w:val="28"/>
          <w:szCs w:val="28"/>
          <w:lang w:val="ru-RU"/>
        </w:rPr>
        <w:t>2.6.1. Перечень документов, предоставляемых заявителем: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10" w:name="OLE_LINK10"/>
      <w:r>
        <w:rPr>
          <w:sz w:val="28"/>
          <w:szCs w:val="28"/>
        </w:rPr>
        <w:t>заявление о предоставлении земельного участка (образец заявления согласно приложению № 2 к настоящему Административному регламенту);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11" w:name="OLE_LINK9"/>
      <w:r w:rsidR="00B53E02">
        <w:fldChar w:fldCharType="begin"/>
      </w:r>
      <w:r>
        <w:instrText xml:space="preserve"> HYPERLINK "file:///C:\\Users\\Admin\\Desktop\\Мои%20доки\\Постановления%20-%20старые\\Постановление%2026.docx" \l "Par384" </w:instrText>
      </w:r>
      <w:r w:rsidR="00B53E02">
        <w:fldChar w:fldCharType="separate"/>
      </w:r>
      <w:r>
        <w:rPr>
          <w:rStyle w:val="a8"/>
          <w:rFonts w:eastAsiaTheme="majorEastAsia"/>
          <w:sz w:val="28"/>
          <w:szCs w:val="28"/>
        </w:rPr>
        <w:t>заявление</w:t>
      </w:r>
      <w:r w:rsidR="00B53E02">
        <w:fldChar w:fldCharType="end"/>
      </w:r>
      <w:r>
        <w:rPr>
          <w:sz w:val="28"/>
          <w:szCs w:val="28"/>
        </w:rPr>
        <w:t xml:space="preserve"> </w:t>
      </w:r>
      <w:bookmarkStart w:id="12" w:name="OLE_LINK4"/>
      <w:bookmarkStart w:id="13" w:name="OLE_LINK3"/>
      <w:r>
        <w:rPr>
          <w:sz w:val="28"/>
          <w:szCs w:val="28"/>
        </w:rPr>
        <w:t>о предварительном согласовании предоставления земельного</w:t>
      </w:r>
      <w:bookmarkEnd w:id="10"/>
      <w:r>
        <w:rPr>
          <w:sz w:val="28"/>
          <w:szCs w:val="28"/>
        </w:rPr>
        <w:t xml:space="preserve"> участка</w:t>
      </w:r>
      <w:bookmarkEnd w:id="12"/>
      <w:bookmarkEnd w:id="13"/>
      <w:r>
        <w:rPr>
          <w:sz w:val="28"/>
          <w:szCs w:val="28"/>
        </w:rPr>
        <w:t xml:space="preserve">, в случае, если испрашиваемый </w:t>
      </w:r>
      <w:bookmarkStart w:id="14" w:name="OLE_LINK18"/>
      <w:r>
        <w:rPr>
          <w:sz w:val="28"/>
          <w:szCs w:val="28"/>
        </w:rPr>
        <w:t>земельный участок</w:t>
      </w:r>
      <w:bookmarkEnd w:id="11"/>
      <w:r>
        <w:rPr>
          <w:sz w:val="28"/>
          <w:szCs w:val="28"/>
        </w:rPr>
        <w:t xml:space="preserve"> предстоит образовать или его границы подлежат уточнению в соответствии с Федеральным законом «О государственном кадастре недвижимости»</w:t>
      </w:r>
      <w:bookmarkEnd w:id="14"/>
      <w:r>
        <w:rPr>
          <w:sz w:val="28"/>
          <w:szCs w:val="28"/>
        </w:rPr>
        <w:t xml:space="preserve"> </w:t>
      </w:r>
      <w:bookmarkStart w:id="15" w:name="OLE_LINK13"/>
      <w:bookmarkStart w:id="16" w:name="OLE_LINK14"/>
      <w:r>
        <w:rPr>
          <w:sz w:val="28"/>
          <w:szCs w:val="28"/>
        </w:rPr>
        <w:t xml:space="preserve">(образец заявления согласно приложению </w:t>
      </w:r>
      <w:bookmarkStart w:id="17" w:name="OLE_LINK12"/>
      <w:bookmarkStart w:id="18" w:name="OLE_LINK11"/>
      <w:r>
        <w:rPr>
          <w:sz w:val="28"/>
          <w:szCs w:val="28"/>
        </w:rPr>
        <w:t xml:space="preserve">№ </w:t>
      </w:r>
      <w:bookmarkEnd w:id="17"/>
      <w:bookmarkEnd w:id="18"/>
      <w:r>
        <w:rPr>
          <w:sz w:val="28"/>
          <w:szCs w:val="28"/>
        </w:rPr>
        <w:t>3 к настоящему Административному регламенту)</w:t>
      </w:r>
      <w:bookmarkEnd w:id="15"/>
      <w:bookmarkEnd w:id="16"/>
      <w:r>
        <w:rPr>
          <w:sz w:val="28"/>
          <w:szCs w:val="28"/>
        </w:rPr>
        <w:t>;</w:t>
      </w:r>
    </w:p>
    <w:p w:rsidR="00777C90" w:rsidRDefault="00777C90" w:rsidP="00777C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заявителя, а в случае обращения представителя юридического или физического лица –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Федерации;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подтверждающие право заявителя на приобретение земельного участка без проведения торгов (перечень документов к настоящему Административному регламенту согласно приложению №4);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схема расположения земельного участка в случае, если испрашиваемый земельный участок предстоит образовать или его границы подлежат уточнению в соответствии с Федеральным законом «О государственном кадастре недвижимости» (при подаче заявления о предварительном согласовании предоставления земельного участка);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заверенный перевод </w:t>
      </w:r>
      <w:proofErr w:type="gramStart"/>
      <w:r>
        <w:rPr>
          <w:sz w:val="28"/>
          <w:szCs w:val="28"/>
        </w:rPr>
        <w:t>на русский язык документов о муниципальной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  <w:szCs w:val="28"/>
        </w:rPr>
        <w:t>, если заявителем является иностранное юридическое лицо;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 Заявитель имеет право представить заявление и документы по своему выбору в Уполномоченный орган: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письменном виде (в том числе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средством</w:t>
      </w:r>
      <w:proofErr w:type="gramEnd"/>
      <w:r>
        <w:rPr>
          <w:sz w:val="28"/>
          <w:szCs w:val="28"/>
        </w:rPr>
        <w:t xml:space="preserve"> почтовой связи на бумажном носителе);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форме электронных документов с использованием информационно-телекоммуникационной сети «Интернет»;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 либо через представителя.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 Образец заявления можно получить непосредственно в Уполномоченном органе, на официальном сайте Уполномоченного органа либо на Портале услуг.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14"/>
      <w:bookmarkEnd w:id="19"/>
      <w:r>
        <w:rPr>
          <w:sz w:val="28"/>
          <w:szCs w:val="28"/>
        </w:rPr>
        <w:t>2.6.4. Перечень документов, которые находятся в распоряжении государственных органов, органов местного самоуправления и иных организаций, которые заявитель вправе представить приведен в приложении № 4 к настоящему Административному регламенту.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2.6.5. При предоставлении Уполномоченным органом муниципальной услуги запрещено требовать от заявителя: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представления документов и информации, которые находятся в распоряжении Уполномоченного органа, иных органов в соответствии с нормативными правовыми актами Российской Федерации, нормативными правовыми актами Республики Бурятия и муниципальными правовыми актами.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777C90" w:rsidRDefault="00777C90" w:rsidP="00777C90">
      <w:pPr>
        <w:rPr>
          <w:szCs w:val="20"/>
        </w:rPr>
      </w:pPr>
    </w:p>
    <w:p w:rsidR="00777C90" w:rsidRPr="00777C90" w:rsidRDefault="00777C90" w:rsidP="00777C90">
      <w:pPr>
        <w:pStyle w:val="4"/>
        <w:rPr>
          <w:sz w:val="28"/>
          <w:szCs w:val="28"/>
          <w:lang w:val="ru-RU"/>
        </w:rPr>
      </w:pPr>
      <w:r w:rsidRPr="00777C90">
        <w:rPr>
          <w:sz w:val="28"/>
          <w:szCs w:val="28"/>
          <w:lang w:val="ru-RU"/>
        </w:rPr>
        <w:t>Заявление не рассматривается и возвращается заявителю, если: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заявлении отсутствую сведения, указанные в приложениях №2, 3 к настоящему Административному регламенту.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подано в отношении земельного участка, распоряжение которым не уполномочен Уполномоченный орган.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к заявлению не приложены документы, предусмотренные пунктом </w:t>
      </w:r>
      <w:r>
        <w:rPr>
          <w:sz w:val="28"/>
          <w:szCs w:val="28"/>
        </w:rPr>
        <w:lastRenderedPageBreak/>
        <w:t>2.6.1 настоящего Административного регламента.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777C90" w:rsidRDefault="00777C90" w:rsidP="00777C90">
      <w:pPr>
        <w:rPr>
          <w:szCs w:val="20"/>
        </w:rPr>
      </w:pPr>
    </w:p>
    <w:p w:rsidR="00777C90" w:rsidRPr="00777C90" w:rsidRDefault="00777C90" w:rsidP="00777C90">
      <w:pPr>
        <w:pStyle w:val="4"/>
        <w:jc w:val="both"/>
        <w:rPr>
          <w:sz w:val="28"/>
          <w:szCs w:val="28"/>
          <w:lang w:val="ru-RU"/>
        </w:rPr>
      </w:pPr>
      <w:r w:rsidRPr="00777C90">
        <w:rPr>
          <w:sz w:val="28"/>
          <w:szCs w:val="28"/>
          <w:lang w:val="ru-RU"/>
        </w:rPr>
        <w:t xml:space="preserve">2.8.1. </w:t>
      </w:r>
      <w:proofErr w:type="gramStart"/>
      <w:r w:rsidRPr="00777C90">
        <w:rPr>
          <w:sz w:val="28"/>
          <w:szCs w:val="28"/>
          <w:lang w:val="ru-RU"/>
        </w:rPr>
        <w:t>Основанием для приостановления муниципальной услуги является нахождение на рассмотрении Уполномоченного органа представленной ранее другим лицом схемы расположения земельного участка, местоположение которого частично или полностью совпадает с местоположением земельного участка, образование которого предусмотрено приложенной к заявлению о предварительном согласовании предоставления земельного участка схемой расположения земельного участка.</w:t>
      </w:r>
      <w:proofErr w:type="gramEnd"/>
    </w:p>
    <w:p w:rsidR="00777C90" w:rsidRDefault="00777C90" w:rsidP="00777C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777C90" w:rsidRPr="00777C90" w:rsidRDefault="00777C90" w:rsidP="00777C90">
      <w:pPr>
        <w:pStyle w:val="4"/>
        <w:rPr>
          <w:sz w:val="28"/>
          <w:szCs w:val="28"/>
          <w:lang w:val="ru-RU"/>
        </w:rPr>
      </w:pPr>
      <w:r w:rsidRPr="00777C90">
        <w:rPr>
          <w:sz w:val="28"/>
          <w:szCs w:val="28"/>
          <w:lang w:val="ru-RU"/>
        </w:rPr>
        <w:t>2.8.2. Основания для отказа в предоставления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принимает решение об отказе в предварительном согласовании предоставления земельного участка при наличии хотя бы одного из оснований, предусмотренных пунктом 8 статьи 39.15 или статьей 39.16 Земельного кодекса Российской Федерации.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Уполномоченный орган принимает решение об отказе в предоставлении земельного участка при наличии хотя бы одного из оснований, предусмотренных </w:t>
      </w:r>
      <w:hyperlink r:id="rId15" w:tooltip="&quot;Земельный кодекс Российской Федерации&quot; от 25.10.2001 N 136-ФЗ (ред. от 08.03.2015) (с изм. и доп., вступ. в силу с 01.04.2015){КонсультантПлюс}" w:history="1">
        <w:r>
          <w:rPr>
            <w:rStyle w:val="a8"/>
            <w:rFonts w:eastAsiaTheme="majorEastAsia"/>
            <w:color w:val="000000"/>
            <w:sz w:val="28"/>
            <w:szCs w:val="28"/>
          </w:rPr>
          <w:t>статьей 39.16</w:t>
        </w:r>
      </w:hyperlink>
      <w:r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выписки из единого государственного реестра юридических лиц, выписки из Единого государственного реестра индивидуальных предпринимателей являются государственной услугой, предоставляемой Федеральной налоговой службой России.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выписки из </w:t>
      </w:r>
      <w:bookmarkStart w:id="20" w:name="OLE_LINK36"/>
      <w:bookmarkStart w:id="21" w:name="OLE_LINK35"/>
      <w:r>
        <w:rPr>
          <w:sz w:val="28"/>
          <w:szCs w:val="28"/>
        </w:rPr>
        <w:t>единого государственного реестра прав</w:t>
      </w:r>
      <w:bookmarkEnd w:id="20"/>
      <w:bookmarkEnd w:id="21"/>
      <w:r>
        <w:t xml:space="preserve"> </w:t>
      </w:r>
      <w:r>
        <w:rPr>
          <w:sz w:val="28"/>
          <w:szCs w:val="28"/>
        </w:rPr>
        <w:t xml:space="preserve">или уведомления об отсутствии в едином государственном реестре прав запрашиваемых сведений о зарегистрированных правах является государственной услугой, предоставляемой Федеральной службой </w:t>
      </w:r>
      <w:r>
        <w:rPr>
          <w:sz w:val="28"/>
          <w:szCs w:val="28"/>
        </w:rPr>
        <w:lastRenderedPageBreak/>
        <w:t>муниципальной регистрации, кадастра и картографии по Республике Бурятия.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Выдача кадастрового паспорта или кадастровой выписки является государственной услугой, предоставляемой федеральным государственным бюджетным учреждением «Федеральная кадастровая палата Федеральной службы муниципальной регистрации, кадастра и картографии» по Республике Бурятия.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Кадастровые работы в целях государственного кадастрового учета образуемых земельных участков.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кадастровый учет образованных земельных участков.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регистрация права муниципальной собственности на образованные земельные участки.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2.10. 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10 минут.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2.12. Срок и порядок регистрации запроса заявителя о предоставлении муниципальной услуги, в том числе в электронной форме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заявителя регистрируется в порядке делопроизводства. Все письменные обращения заявителя подлежат регистрации в системе электронного документооборота в течение одного дня с момента их поступления в Уполномоченный орган.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2.13.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>
        <w:rPr>
          <w:sz w:val="28"/>
          <w:szCs w:val="28"/>
        </w:rPr>
        <w:t>мультимедийной</w:t>
      </w:r>
      <w:proofErr w:type="spellEnd"/>
      <w:r>
        <w:rPr>
          <w:sz w:val="28"/>
          <w:szCs w:val="28"/>
        </w:rPr>
        <w:t xml:space="preserve"> информации о порядке предоставления такой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2.13.1. В Уполномоченном органе организуется рабочее место для непосредственного взаимодействия ведущих прием специалистов, ответственных за предоставление муниципальной услуги, с заявителями.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2.13.2. Рабочее место каждого специалиста должно быть оборудовано персональным компьютером с возможностью доступа к необходимым </w:t>
      </w:r>
      <w:r>
        <w:rPr>
          <w:sz w:val="28"/>
          <w:szCs w:val="28"/>
        </w:rPr>
        <w:lastRenderedPageBreak/>
        <w:t>информационным базам данных, печатающим и сканирующим устройствам.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2.13.3. Для ожидания, приема заявителям отводится специальное место, оборудованное стульями, столом, снабжено бланками заявлений, бумагой, ручкой. В данном помещении располагаются информационные стенды о порядке предоставления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2.14. Показатели доступности и качества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2.14.1. Заявитель имеет право: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в Уполномоченный орган письменный запрос или запрос в электронной форме о предоставлении муниципальной услуги;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получать полную, актуальную и достоверную информацию о порядке предоставления муниципальной услуги, в том числе в электронной форме в личном кабинете зарегистрированного пользователя Портала и на сайте Уполномоченного органа;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получить муниципальную услугу в Многофункциональном центре Республики Бурятия по предоставлению государственных и муниципальных услуг;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получать муниципальную услугу своевременно, в полном объеме и в любой форме, предусмотренной законодательством Российской Федерации;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 дополнительные документы и материалы к своему запросу о предоставлении муниципальной услуги либо обращаться с просьбой об их истребовании;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знакомиться с документами и материалами, касающимися рассмотрения его обращения, если это не затрагивает права, свободы и законные интересы других лиц и если в них не содержатся сведения, составляющие муниципальную или иную охраняемую федеральным законом тайну, и для которых установлен особый порядок предоставления;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обращаться в досудебном и (или) судебном порядке в соответствии с законодательством Российской Федерации с жалобой (претензией) на принятое по его обращению решение или на действия (бездействие) должностных лиц Уполномоченного органа.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2.14.2. Должностное лицо Уполномоченного органа, ответственное за предоставление муниципальной услуги: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своевременное, объективное и всестороннее рассмотрение документов, в случае необходимости - с участием заявителя;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информацию, необходимую для предоставления муниципальной услуги, в том числе в электронной форме, в других органах;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заявителю полную, актуальную и достоверную информацию о результатах предоставления муниципальной услуги, в том числе в электронной форме через личный кабинет зарегистрированного пользователя Портала.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2.14.3. При предоставлении муниципальной услуги общая продолжительность взаимодействия заявителя с должностным лицом Уполномоченного органа не должна превышать 15 минут.</w:t>
      </w:r>
      <w:bookmarkStart w:id="22" w:name="Par169"/>
      <w:bookmarkEnd w:id="22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взаимодействий заявителя с должностными лицами Уполномоченного органа при предоставлении муниципальной услуги – не более 4-х и определяется следующими случаями: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желание заявителя лично представить Уполномоченный орган заявление о предоставлении муниципальной услуги и иные документы, предусмотренные настоящим Административным регламентом.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желание заявителя лично получить предусмотренные подразделами 3.3, 3.5 настоящего Административного регламента письмо об отказе в приеме заявления, решение, проект договора.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исполнения муниципальных услуг в электронной форме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2.15.1. Заявление в форме электронного документа подписывается по выбору заявителя (если заявителем является физическое лицо):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электронной подписью заявителя (представителя заявителя);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2.15.2.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лица, действующего от имени юридического лица без доверенности;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2.15.3. Получение заявления и прилагаемых к нему документов подтверждается Уполномоченный органом путем направления заявителю уведомления, содержащего входящий регистрационный номер заявления, дату получения Уполномоченный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2.15.4.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2.15.5. Заявление в форме электронного документа, представленное с нарушением настоящего Административного регламента, не рассматривается Уполномоченный органом.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</w:t>
      </w:r>
      <w:r>
        <w:rPr>
          <w:sz w:val="28"/>
          <w:szCs w:val="28"/>
        </w:rPr>
        <w:lastRenderedPageBreak/>
        <w:t>заявление.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2.15.6. Заявления представляются в Уполномоченный орган в виде файлов в формате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docx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txt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xls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xlsx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rtf</w:t>
      </w:r>
      <w:proofErr w:type="spellEnd"/>
      <w:r>
        <w:rPr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2.15.7.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2.15.8.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2.15.9. Документы, которые предоставляются в Уполномоченный орган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2.15.10.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2.15.11. Портал услуг обеспечивает доступность для копирования и заполнения в электронной форме запроса и иных документов, необходимых для получения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 последовательность и сроки выполнения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процедур, требования к порядку их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выполнения, в том числе особенности выполнения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 в электронной форме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Предоставление муниципальной услуги, </w:t>
      </w:r>
      <w:hyperlink r:id="rId16" w:anchor="Par302" w:history="1">
        <w:r>
          <w:rPr>
            <w:rStyle w:val="a8"/>
            <w:rFonts w:eastAsiaTheme="majorEastAsia"/>
            <w:sz w:val="28"/>
            <w:szCs w:val="28"/>
          </w:rPr>
          <w:t>Блок-схема</w:t>
        </w:r>
      </w:hyperlink>
      <w:r>
        <w:rPr>
          <w:sz w:val="28"/>
          <w:szCs w:val="28"/>
        </w:rPr>
        <w:t xml:space="preserve"> которой представлена в приложении № 1 к Административному регламенту включает в себя следующие административные процедуры: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регистрация заявления с комплектом прилагаемых к нему документов;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заявления с комплектом прилагаемых к нему документов;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направление межведомственного запроса;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заявления, необходимых документов; подготовка и выдача заявителю одного из следующих документов: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решения о предварительном согласовании предоставления земельного участка;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решения об отказе в предварительном согласовании предоставления земельного участка;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решения о предоставлении земельного участка;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решения об отказе в предоставлении земельного участка.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>) проекта договора купли – продажи, аренды либо безвозмездного пользования земельным участком.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 xml:space="preserve">3.2. </w:t>
      </w:r>
      <w:r>
        <w:rPr>
          <w:szCs w:val="28"/>
        </w:rPr>
        <w:tab/>
        <w:t>Регистрация заявления с комплектом прилагаемых к нему документов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является поступление в Уполномоченный орган заявления с приложением документов, указанных в </w:t>
      </w:r>
      <w:hyperlink r:id="rId17" w:anchor="Par103" w:history="1">
        <w:r>
          <w:rPr>
            <w:rStyle w:val="a8"/>
            <w:rFonts w:eastAsiaTheme="majorEastAsia"/>
            <w:sz w:val="28"/>
            <w:szCs w:val="28"/>
          </w:rPr>
          <w:t>п. 2.6.1</w:t>
        </w:r>
      </w:hyperlink>
      <w:r>
        <w:rPr>
          <w:sz w:val="28"/>
          <w:szCs w:val="28"/>
        </w:rPr>
        <w:t xml:space="preserve"> и </w:t>
      </w:r>
      <w:hyperlink r:id="rId18" w:anchor="Par114" w:history="1">
        <w:r>
          <w:rPr>
            <w:rStyle w:val="a8"/>
            <w:rFonts w:eastAsiaTheme="majorEastAsia"/>
            <w:sz w:val="28"/>
            <w:szCs w:val="28"/>
          </w:rPr>
          <w:t>п. 2.6.4</w:t>
        </w:r>
      </w:hyperlink>
      <w:r>
        <w:rPr>
          <w:sz w:val="28"/>
          <w:szCs w:val="28"/>
        </w:rPr>
        <w:t xml:space="preserve"> настоящего Административного регламента. Регистрация поступившего заявления производится в приемной Уполномоченного органа.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Полученное заявление с приложенными документами в течение  одного рабочего дня регистрируется в электронной базе данных по делопроизводству Уполномоченного органа (далее - ЭБД).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На полученном заявлении проставляется регистрационный штамп. Регистрационный штамп содержит дату и регистрационный номер.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ответственный за регистрацию документов, проверяет наличие документов согласно списку приложений в тексте заявления и проставляет регистрационный штамп на заявлении.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ответственный за регистрацию документов, несет персональную ответственность за соблюдение сроков регистрации заявления в ЭБД.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Зарегистрированное заявление в течение одного рабочего дня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регистрации передается главе (далее - Руководитель) или лицу, исполняющему его обязанности, для резолюции.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Заявление и прилагаемые к нему документы с резолюцией Руководителя направляются специалисту,  ответственного за предоставление муниципальной услуги (далее - Исполнитель).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Способом фиксации результата выполнения административной процедуры, в том числе в электронной форме, является регистрация заявления о предоставлении муниципальной услуги в информационной системе электронного документооборота и делопроизводства в приемной Уполномоченного органа.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>3.3.</w:t>
      </w:r>
      <w:r>
        <w:rPr>
          <w:szCs w:val="28"/>
        </w:rPr>
        <w:tab/>
        <w:t>Прием заявления</w:t>
      </w:r>
    </w:p>
    <w:p w:rsidR="00777C90" w:rsidRDefault="00777C90" w:rsidP="00777C90">
      <w:pPr>
        <w:pStyle w:val="3"/>
        <w:ind w:firstLine="709"/>
        <w:jc w:val="center"/>
        <w:rPr>
          <w:szCs w:val="28"/>
        </w:rPr>
      </w:pPr>
      <w:r>
        <w:rPr>
          <w:szCs w:val="28"/>
        </w:rPr>
        <w:t>с комплектом прилагаемых к нему документов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административной процедуры является получение начальником Отдела заявления.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При поступлении заявления о предоставлении муниципальной услуги с приложенными к нему документами Исполнитель осуществляет их рассмотрение на предмет: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заявления требованиям, предусмотренным пунктом 2.7.1 </w:t>
      </w:r>
      <w:r>
        <w:rPr>
          <w:sz w:val="28"/>
          <w:szCs w:val="28"/>
        </w:rPr>
        <w:lastRenderedPageBreak/>
        <w:t>настоящего Административного регламента;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наличия пакета документов, предусмотренного пунктом 2.6.1 настоящего Административного регламента;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подписания заявления уполномоченным на то лицом.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данного действия составляет 3 рабочих дня.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Критерии для отказа в приеме заявления.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заявление не соответствует требованиям, предусмотренным пунктом 2.7 настоящего Административного </w:t>
      </w:r>
      <w:proofErr w:type="gramStart"/>
      <w:r>
        <w:rPr>
          <w:sz w:val="28"/>
          <w:szCs w:val="28"/>
        </w:rPr>
        <w:t>регламента</w:t>
      </w:r>
      <w:proofErr w:type="gramEnd"/>
      <w:r>
        <w:rPr>
          <w:sz w:val="28"/>
          <w:szCs w:val="28"/>
        </w:rPr>
        <w:t xml:space="preserve"> либо отсутствует полный пакет документов, предусмотренный пунктом 2.6.1 настоящего Административного регламента, Исполнитель обеспечивает подготовку, согласование, подписание и направление в адрес заявителя письма об отказе в приеме заявления с информированием о возможности повторного предоставления заявления с устранением выявленных недостатков. К письму прикладываются заявление и документы, поступившие от заявителя.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предварительном согласовании предоставления земельного участка, о предоставлении земельного участка в электронной форме, представленное с нарушением требований Приказа Минэкономразвития России, не рассматривается Уполномоченный органом.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 Результатом настоящей административной процедуры является  письма об отказе в приеме заявления - в случае наличия оснований для  такого отказа либо, при отсутствии оснований для отказа в приеме документов, выполнение дальнейших административных процедур, предусмотренных Административным регламентом.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3.3.5. Общий срок административной процедуры по приему и рассмотрению заявления не должен превышать 10 дней.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3.3.6. Способом фиксации результата административной процедуры в случае представления неполного комплекта является оформление на бумажном носителе письма Уполномоченного органа об отказе в приеме заявления.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ind w:firstLine="709"/>
        <w:jc w:val="center"/>
        <w:rPr>
          <w:sz w:val="28"/>
          <w:szCs w:val="28"/>
        </w:rPr>
      </w:pPr>
      <w:r>
        <w:rPr>
          <w:szCs w:val="28"/>
        </w:rPr>
        <w:t>3.4. Формирование и направление межведомственного запроса</w:t>
      </w:r>
    </w:p>
    <w:p w:rsidR="00777C90" w:rsidRDefault="00777C90" w:rsidP="00777C90">
      <w:pPr>
        <w:rPr>
          <w:szCs w:val="20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является отсутствие в Уполномоченном органе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 Исполнитель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указанные в п. 2.6.2. настоящего Административного регламента.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Направление запроса осуществляется по каналам единой системы межведомственного электронного взаимодействия.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данного действия составляет 3 рабочих дня.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 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либо отказ в их предоставлении.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3.4.4. Способом фиксации административной процедуры является регистрация  межведомственного запроса.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pStyle w:val="3"/>
        <w:jc w:val="center"/>
        <w:rPr>
          <w:sz w:val="28"/>
          <w:szCs w:val="28"/>
        </w:rPr>
      </w:pPr>
      <w:r>
        <w:rPr>
          <w:szCs w:val="28"/>
        </w:rPr>
        <w:t xml:space="preserve">3.5. </w:t>
      </w:r>
      <w:proofErr w:type="gramStart"/>
      <w:r>
        <w:rPr>
          <w:szCs w:val="28"/>
        </w:rPr>
        <w:t>Рассмотрение заявления, необходимых документов; подготовка и выдача заявителю решения о предварительном согласовании предоставления земельного участка; решения о предоставлении земельного участка; решения об отказе в предварительном согласовании предоставления земельного участка; решения об отказе в предоставлении земельного участка, проекта договора купли-продажи земельного участка,</w:t>
      </w:r>
      <w:r>
        <w:rPr>
          <w:sz w:val="20"/>
          <w:szCs w:val="28"/>
        </w:rPr>
        <w:t xml:space="preserve"> </w:t>
      </w:r>
      <w:r>
        <w:rPr>
          <w:szCs w:val="28"/>
        </w:rPr>
        <w:t>проекта договора аренды земельного участка, проекта договора безвозмездного пользования земельным участком</w:t>
      </w:r>
      <w:proofErr w:type="gramEnd"/>
    </w:p>
    <w:p w:rsidR="00777C90" w:rsidRDefault="00777C90" w:rsidP="00777C90">
      <w:pPr>
        <w:jc w:val="center"/>
        <w:rPr>
          <w:sz w:val="28"/>
          <w:szCs w:val="28"/>
        </w:rPr>
      </w:pP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 Основанием для начала административной процедуры, является наличие полного комплекта документов в Уполномоченном органе для предоставления муниципальной услуги.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 Исполнитель рассматривает поступившие документы и в случае  наличия полного комплекта документов и отсутствия оснований для отказа в предварительном согласовании предоставления земельного участка и в предоставлении земельного участка: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3.5.2.1. При поступлении заявления о предварительном согласовании предоставления земельного участка: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если к заявлению о предварительном согласовании предоставления земельного участка, поданному гражданином, приложена схема расположения земельного участка, подготовленная в форме документа на бумажном носителе,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подготовленной в форме документа на бумажном носителе.</w:t>
      </w:r>
      <w:proofErr w:type="gramEnd"/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результатам рассмотрения заявления о предварительном согласовании предоставления земельного участка и проверки документов готовит проект решения о предварительном согласовании предоставления земельного участка и проект решения об утверждении схемы его расположения.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исполнения действия по предварительному согласованию предоставления земельного участка составляет 30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заявления.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о предварительном согласовании предоставления земельного участка является основанием последующего принятия решения о предоставлении земельного участка и действует в течение двух лет.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3.5.2.2. При поступлении заявления о предоставлении земельного участка, в зависимости от вида права, на котором предоставляется земельный участок, готовит проект договора купли-продажи, договора аренды земельного участка, договора безвозмездного пользования земельным участком в трех экземплярах, либо проект решения о предоставлении земельного участка в собственность бесплатно или в постоянное (бессрочное) пользование.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исполнения действия составляет 30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заявления.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Решение о предварительном согласовании предоставления земельного участка, о предоставлении земельного участка в собственность бесплатно, постоянное (бессрочное) пользование, либо об отказе в предварительном согласовании предоставления земельного участка, об отказе в предоставлении земельного участка оформляется в виде распоряжения.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3.5.4. Подготовленный проект распоряжения (проект договора) Исполнитель представляет для согласования начальнику Отдела либо лицу, исполняющему его обязанности, в юридический отдел и после - на подписание Руководителю либо лицу, исполняющему его обязанности.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3.5.5. О принятом решении Исполнитель уведомляет заявителя.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3.5.6. При личном обращении заявителя за результатом предоставления муниципальной услуги Исполнитель: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удостоверяется, что заявитель является именно тем лицом, на чье имя оформлено распоряжение (проект договора), либо лицом, на которого надлежащим образом оформлена доверенность на получение распоряжения (проекта договора);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предлагает заявителю перед выдачей распоряжения (проекта договора) проверить правильность внесенных в распоряжение (проект договора) сведений;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передает проекты договоров для подписания, в случае предоставления земельного участка в собственность за плату, аренду, безвозмездное пользование;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предлагает заявителю расписаться в журнале регистрации выдачи распоряжений и проектов договоров;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передает заявителю необходимое количество экземпляров распоряжений о предварительном согласовании предоставления земельного участка; распоряжений о предоставлении земельного участка; распоряжений об отказе в предварительном согласовании предоставления земельного участка; распоряжений об отказе в предоставлении земельного участка, проектов договора купли-продажи земельного участка, проектов договора аренды земельного участка, проектов договора безвозмездного пользования земельным участком;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случае принятого распоряжения о предоставлении земельного участка  (заключения договора) разъясняет заявителю о необходимости осуществления муниципальной регистрации права собственности, аренды, постоянного (бессрочного) пользования, безвозмездного пользования земельным участком в Управлении Федеральной службы государственной регистрации, кадастра и картографии по Республике Бурятия.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3.5.7. После подписания договора купли-продажи, аренды либо безвозмездного пользования земельным участком заявителем Исполнитель передает договор Руководителю либо лицу, исполняющему его обязанности, для подписания.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3.5.8. Один из трех экземпляров договора под расписку вручается заявителю.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3.5.9. При направлении распоряжения (проекта договора) заявителю посредством почтового отправления либо посредством электронной почты, Исполнитель подготавливает и направляет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дней со дня подписания распоряжения, в течении трех дней со дня подготовки проекта договора.</w:t>
      </w:r>
    </w:p>
    <w:p w:rsidR="00777C90" w:rsidRDefault="00777C90" w:rsidP="00777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3.5.10. Способом фиксации административной процедуры является направление или выдача заявителю подписанных Уполномоченный органом экземпляров решения о предварительном согласовании предоставления земельного участка; решения о предоставлении земельного участка; решения об отказе в предварительном согласовании предоставления земельного участка; решения об отказе в предоставлении земельного участка, проекта договора купли-продажи земельного участка, договора аренды земельного участка, договора безвозмездного пользования земельным участком, а также роспись заявителя в журнале регистрации выдачи распоряжений и проектов договоров.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3.5.11. В случае выявления опечаток, ошибок в выданных результате предоставления муниципальной услуги документах Исполнитель обеспечивает их исправление в течение трех дней со дня их выявления и уведомляет заявителя о необходимости получения исправленных документов.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23" w:name="Par231"/>
      <w:bookmarkEnd w:id="23"/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Формы контроля за исполнением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4.1. Порядок осуществления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 а также принятием ими решений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 исполнением специалистами Отдела требований Административного регламента и иных нормативных правовых актов, регулирующих отношения, возникающие в </w:t>
      </w:r>
      <w:r>
        <w:rPr>
          <w:sz w:val="28"/>
          <w:szCs w:val="28"/>
        </w:rPr>
        <w:lastRenderedPageBreak/>
        <w:t>связи с предоставлением муниципальной услуги, осуществляют глава.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Отделом Уполномоченного органа порядка предоставления муниципальной услуги осуществляют глава.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муниципальной услуги Уполномоченный органом осуществляет специалист.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 Осуществление контроля полноты и качества предоставления муниципальной услуги может иметь плановый и внеплановый характер.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Плановые проверки полноты и качества предоставления муниципальной услуги специалистами отдела проводятся уполномоченными должностными лицами не реже 1 раза в год в соответствии с решением министра.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 Внеплановые проверки полноты и качества предоставления муниципальной услуги проводятся уполномоченными должностными лицами Уполномоченного органа на основании жалоб (претензий)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4.3. Ответственность должностных лиц Уполномоченного органа за решения 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действия (бездействие), принимаемые или осуществляемые ими </w:t>
      </w:r>
      <w:proofErr w:type="gramStart"/>
      <w:r>
        <w:rPr>
          <w:sz w:val="28"/>
          <w:szCs w:val="28"/>
        </w:rPr>
        <w:t>в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ходе предоставления муниципальной услуги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муниципальных служащих закреплена в должностных регламентах.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4.4. Требования к порядку и формам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в том числе со стороны граждан, их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объединений и организаций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 со стороны уполномоченных должностных лиц Уполномоченного органа должен быть постоянным, всесторонним и объективным.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Граждане, объединения и организации вправе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 путем получения информации в порядке, предусмотренном настоящим Административным регламентом.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Досудебный (внесудебный) порядок обжалования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решений и действий (бездействия) Уполномоченного органа, а также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его должностных лиц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Обжалование действий (бездействия) и решений должностных лиц, осуществляемых (принятых) в ходе выполнения настоящего Административного регламента, производится в соответствии с федеральным законодательством и законодательством Республики Бурятия.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Заявитель имеет право подать жалобу на решения и действия (бездействие) должностных лиц Уполномоченного органа в Уполномоченный орган, на решение Руководителя, в том числе в следующих случаях: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срока предоставления муниципальной услуги;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 у заявителя;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Жалоба подается в письменной форме на бумажном носителе, в электронной форме.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единого портала государственных и муниципальных услуг либо Портала услуг, а также может быть принята при личном приеме Заявителя.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должна содержать: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</w:t>
      </w:r>
      <w:proofErr w:type="spellStart"/>
      <w:r>
        <w:rPr>
          <w:sz w:val="28"/>
          <w:szCs w:val="28"/>
        </w:rPr>
        <w:t>муницпального</w:t>
      </w:r>
      <w:proofErr w:type="spellEnd"/>
      <w:r>
        <w:rPr>
          <w:sz w:val="28"/>
          <w:szCs w:val="28"/>
        </w:rPr>
        <w:t xml:space="preserve"> служащего, решения и действия (бездействие) которых </w:t>
      </w:r>
      <w:r>
        <w:rPr>
          <w:sz w:val="28"/>
          <w:szCs w:val="28"/>
        </w:rPr>
        <w:lastRenderedPageBreak/>
        <w:t>обжалуются;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органа,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proofErr w:type="gramStart"/>
      <w:r>
        <w:rPr>
          <w:sz w:val="28"/>
          <w:szCs w:val="28"/>
        </w:rPr>
        <w:t>Жалоба, поступившая в Уполномоченный орган, подлежит рассмотрению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По результатам рассмотрения жалобы Уполномоченный орган принимает одно из следующих решений: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удовлетворяет жалобу, в том числе в форме отмены принятого решения, исправления допущенных Уполномоченный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отказывает в удовлетворении жалобы.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Не позднее дня, следующего за днем принятия решения, указанного в п. 5.5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В случае несогласия с решением, принятым в ходе рассмотрения жалобы, заявитель вправе обжаловать его в порядке, установленном гражданским законодательством.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Информация для заявителей о порядке и рассмотрения жалобы предоставляется Уполномоченный органом в письменной форме на бумажном носителе, в электронной форме путем направления по почте, через </w:t>
      </w:r>
      <w:r>
        <w:rPr>
          <w:sz w:val="28"/>
          <w:szCs w:val="28"/>
        </w:rPr>
        <w:lastRenderedPageBreak/>
        <w:t>многофункциональный центр, с использованием информационно-телекоммуникационной сети «Интернет», официального сайта Уполномоченного органа, единого портала государственных и муниципальных услуг либо Портала услуг.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имеющиеся материалы незамедлительно направляются в органы прокуратуры.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Заявитель может сообщить о нарушении своих прав и законных интересов, неправомерных решениях, действиях (бездействии) должностных лиц органа местного самоуправления, нарушении положений Регламента, некорректном поведении или нарушении служебной этики: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номерам телефонов, указанным в настоящем Административном регламенте;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электронной почте Уполномоченного органа -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amososnovooz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 Ответственным за прием и рассмотрение жалоб по вопросам исполнения настоящего Административного регламента на действия (бездействие) должностных лиц Уполномоченного органа является Руководитель (приемная т. 21-1-67).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Часы приема: с понедельника по четверг - с 08 час. 30 мин.  до 17 час. 30 мин., пятница - с 08 час. 30 мин. до 17 час. 00 мин., перерыв на обед - с 12 час. 30 мин.  До 14 час 00 мин., выходные дни - суббота, воскресенье.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5.13. В случае если заявитель не удовлетворен решением, принятым в ходе рассмотрения жалобы, или непринятия по ней решения, то заявитель вправе обратиться в органы.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5.15. Информация для заявителей о праве на обжалование в досудебном (внесудебном) порядке предоставляется Уполномоченный органом: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устном и письменном обращении;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официальном сайте Уполномоченного органа;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непосредственно в помещении Уполномоченного органа при личном консультировании;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информационных стендах;</w:t>
      </w:r>
    </w:p>
    <w:p w:rsidR="00777C90" w:rsidRDefault="00777C90" w:rsidP="00777C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использованием средств телефонной связи, почты, электронной почты.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24" w:name="Par294"/>
      <w:bookmarkEnd w:id="24"/>
      <w:r>
        <w:rPr>
          <w:sz w:val="28"/>
          <w:szCs w:val="28"/>
        </w:rPr>
        <w:lastRenderedPageBreak/>
        <w:t>ПРИЛОЖЕНИЕ № 1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услуги по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bookmarkStart w:id="25" w:name="OLE_LINK44"/>
      <w:bookmarkStart w:id="26" w:name="OLE_LINK43"/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собственность, аренду, </w:t>
      </w:r>
      <w:proofErr w:type="gramStart"/>
      <w:r>
        <w:rPr>
          <w:sz w:val="28"/>
          <w:szCs w:val="28"/>
        </w:rPr>
        <w:t>постоянное</w:t>
      </w:r>
      <w:proofErr w:type="gramEnd"/>
      <w:r>
        <w:rPr>
          <w:sz w:val="28"/>
          <w:szCs w:val="28"/>
        </w:rPr>
        <w:t xml:space="preserve"> (бессрочное)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пользование, безвозмездное пользование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участков, находящихся в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собственности</w:t>
      </w:r>
      <w:bookmarkEnd w:id="25"/>
      <w:bookmarkEnd w:id="26"/>
      <w:r>
        <w:rPr>
          <w:sz w:val="28"/>
          <w:szCs w:val="28"/>
        </w:rPr>
        <w:t xml:space="preserve"> и земельных участков,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собственность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которые не </w:t>
      </w:r>
      <w:proofErr w:type="gramStart"/>
      <w:r>
        <w:rPr>
          <w:sz w:val="28"/>
          <w:szCs w:val="28"/>
        </w:rPr>
        <w:t>разграничена</w:t>
      </w:r>
      <w:proofErr w:type="gramEnd"/>
      <w:r>
        <w:rPr>
          <w:sz w:val="28"/>
          <w:szCs w:val="28"/>
        </w:rPr>
        <w:t>, без проведения торгов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 №__________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7" w:name="Par302"/>
      <w:bookmarkEnd w:id="27"/>
      <w:r>
        <w:rPr>
          <w:b/>
          <w:bCs/>
          <w:sz w:val="28"/>
          <w:szCs w:val="28"/>
        </w:rPr>
        <w:t xml:space="preserve">Блок-схема предоставления муниципальной услуги </w:t>
      </w:r>
      <w:proofErr w:type="gramStart"/>
      <w:r>
        <w:rPr>
          <w:b/>
          <w:bCs/>
          <w:sz w:val="28"/>
          <w:szCs w:val="28"/>
        </w:rPr>
        <w:t>по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предоставлению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собственность, аренду, </w:t>
      </w:r>
      <w:proofErr w:type="gramStart"/>
      <w:r>
        <w:rPr>
          <w:b/>
          <w:bCs/>
          <w:sz w:val="28"/>
          <w:szCs w:val="28"/>
        </w:rPr>
        <w:t>постоянное</w:t>
      </w:r>
      <w:proofErr w:type="gramEnd"/>
      <w:r>
        <w:rPr>
          <w:b/>
          <w:bCs/>
          <w:sz w:val="28"/>
          <w:szCs w:val="28"/>
        </w:rPr>
        <w:t xml:space="preserve"> (бессрочное)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пользование, безвозмездное пользование </w:t>
      </w:r>
      <w:proofErr w:type="gramStart"/>
      <w:r>
        <w:rPr>
          <w:b/>
          <w:bCs/>
          <w:sz w:val="28"/>
          <w:szCs w:val="28"/>
        </w:rPr>
        <w:t>земельных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участков, находящихся в </w:t>
      </w:r>
      <w:proofErr w:type="gramStart"/>
      <w:r>
        <w:rPr>
          <w:b/>
          <w:bCs/>
          <w:sz w:val="28"/>
          <w:szCs w:val="28"/>
        </w:rPr>
        <w:t>муниципальной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собственности </w:t>
      </w:r>
      <w:r>
        <w:rPr>
          <w:bCs/>
          <w:sz w:val="28"/>
          <w:szCs w:val="28"/>
        </w:rPr>
        <w:t>(</w:t>
      </w:r>
      <w:r>
        <w:rPr>
          <w:bCs/>
          <w:i/>
          <w:sz w:val="28"/>
          <w:szCs w:val="28"/>
        </w:rPr>
        <w:t xml:space="preserve">и земельных участков, государственная </w:t>
      </w:r>
      <w:proofErr w:type="gramEnd"/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Cs/>
          <w:i/>
          <w:sz w:val="28"/>
          <w:szCs w:val="28"/>
        </w:rPr>
        <w:t>собственность</w:t>
      </w:r>
      <w:proofErr w:type="gramEnd"/>
      <w:r>
        <w:rPr>
          <w:bCs/>
          <w:i/>
          <w:sz w:val="28"/>
          <w:szCs w:val="28"/>
        </w:rPr>
        <w:t xml:space="preserve"> на которые не разграничена</w:t>
      </w:r>
      <w:r>
        <w:rPr>
          <w:bCs/>
          <w:sz w:val="28"/>
          <w:szCs w:val="28"/>
        </w:rPr>
        <w:t>,)</w:t>
      </w:r>
      <w:r>
        <w:rPr>
          <w:b/>
          <w:bCs/>
          <w:sz w:val="28"/>
          <w:szCs w:val="28"/>
        </w:rPr>
        <w:t xml:space="preserve"> без проведения торгов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7C90" w:rsidRDefault="00B53E02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3E02">
        <w:rPr>
          <w:sz w:val="20"/>
          <w:szCs w:val="20"/>
        </w:rPr>
        <w:pict>
          <v:rect id="_x0000_s1026" style="position:absolute;left:0;text-align:left;margin-left:183.25pt;margin-top:6.1pt;width:132pt;height:28.5pt;z-index:251660288;mso-position-vertical-relative:line" filled="f">
            <v:textbox style="mso-next-textbox:#_x0000_s1026">
              <w:txbxContent>
                <w:p w:rsidR="00777C90" w:rsidRDefault="00777C90" w:rsidP="00777C9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Заявитель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9.25pt;margin-top:34.5pt;width:0;height:29.25pt;z-index:251661312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rect id="_x0000_s1028" style="position:absolute;left:0;text-align:left;margin-left:3.25pt;margin-top:63.7pt;width:462.75pt;height:69pt;z-index:251662336;mso-position-vertical-relative:line" filled="f">
            <v:textbox style="mso-next-textbox:#_x0000_s1028">
              <w:txbxContent>
                <w:p w:rsidR="00777C90" w:rsidRDefault="00777C90" w:rsidP="00777C90">
                  <w:pPr>
                    <w:jc w:val="both"/>
                  </w:pPr>
                  <w:r>
                    <w:t>Обращение в Уполномоченный орган с заявлением о предварительном согласовании предоставления земельного участка, если земельный участок предстоит образовать или границы земельного участка подлежат уточнению в соответствии с Федеральным законом «О государственном кадастре недвижимости»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29" style="position:absolute;left:0;text-align:left;margin-left:3.25pt;margin-top:154.05pt;width:203.25pt;height:33.75pt;z-index:251663360;mso-position-vertical-relative:line" filled="f">
            <v:textbox style="mso-next-textbox:#_x0000_s1029">
              <w:txbxContent>
                <w:p w:rsidR="00777C90" w:rsidRDefault="00777C90" w:rsidP="00777C90">
                  <w:r>
                    <w:t>Прием заявления в Уполномоченном органе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0" style="position:absolute;left:0;text-align:left;margin-left:253pt;margin-top:154.05pt;width:219.75pt;height:33.75pt;z-index:251664384;mso-position-vertical-relative:line" filled="f">
            <v:textbox style="mso-next-textbox:#_x0000_s1030">
              <w:txbxContent>
                <w:p w:rsidR="00777C90" w:rsidRDefault="00777C90" w:rsidP="00777C90">
                  <w:r>
                    <w:t>Регистрация в базе данных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shape id="_x0000_s1031" type="#_x0000_t32" style="position:absolute;left:0;text-align:left;margin-left:106.75pt;margin-top:129.25pt;width:.05pt;height:25.5pt;z-index:251665408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rect id="_x0000_s1032" style="position:absolute;left:0;text-align:left;margin-left:183.25pt;margin-top:197pt;width:103.5pt;height:27pt;z-index:251666432;mso-position-vertical-relative:line" filled="f">
            <v:textbox style="mso-next-textbox:#_x0000_s1032">
              <w:txbxContent>
                <w:p w:rsidR="00777C90" w:rsidRDefault="00777C90" w:rsidP="00777C90">
                  <w:pPr>
                    <w:jc w:val="center"/>
                  </w:pPr>
                  <w:r>
                    <w:t>Руководитель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3" style="position:absolute;left:0;text-align:left;margin-left:128.5pt;margin-top:238.4pt;width:201pt;height:39pt;z-index:251667456;mso-position-vertical-relative:line" filled="f">
            <v:textbox style="mso-next-textbox:#_x0000_s1033">
              <w:txbxContent>
                <w:p w:rsidR="00777C90" w:rsidRDefault="00777C90" w:rsidP="00777C90">
                  <w:pPr>
                    <w:jc w:val="center"/>
                  </w:pPr>
                  <w:r>
                    <w:t>Начальник отдела _______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4" style="position:absolute;left:0;text-align:left;margin-left:175pt;margin-top:365.65pt;width:111.75pt;height:24.75pt;z-index:251668480;mso-position-vertical-relative:line" filled="f">
            <v:textbox style="mso-next-textbox:#_x0000_s1034">
              <w:txbxContent>
                <w:p w:rsidR="00777C90" w:rsidRDefault="00777C90" w:rsidP="00777C90">
                  <w:pPr>
                    <w:jc w:val="center"/>
                  </w:pPr>
                  <w:r>
                    <w:t>Исполнитель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5" style="position:absolute;left:0;text-align:left;margin-left:160.65pt;margin-top:288.85pt;width:145.5pt;height:27pt;z-index:251669504;mso-position-vertical-relative:line" filled="f">
            <v:textbox style="mso-next-textbox:#_x0000_s1035">
              <w:txbxContent>
                <w:p w:rsidR="00777C90" w:rsidRDefault="00777C90" w:rsidP="00777C90">
                  <w:r>
                    <w:t>Рассмотрение заявления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6" style="position:absolute;left:0;text-align:left;margin-left:160.65pt;margin-top:331.7pt;width:145.5pt;height:23.25pt;z-index:251670528;mso-position-vertical-relative:line" filled="f">
            <v:textbox style="mso-next-textbox:#_x0000_s1036">
              <w:txbxContent>
                <w:p w:rsidR="00777C90" w:rsidRDefault="00777C90" w:rsidP="00777C90">
                  <w:r>
                    <w:t>Назначение исполнителя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7" style="position:absolute;left:0;text-align:left;margin-left:152.5pt;margin-top:394.75pt;width:181.5pt;height:41.25pt;z-index:251671552;mso-position-vertical-relative:line" filled="f">
            <v:textbox style="mso-next-textbox:#_x0000_s1037">
              <w:txbxContent>
                <w:p w:rsidR="00777C90" w:rsidRDefault="00777C90" w:rsidP="00777C90">
                  <w:pPr>
                    <w:jc w:val="center"/>
                  </w:pPr>
                  <w:r>
                    <w:t>Проверка заявления и представленных документов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8" style="position:absolute;left:0;text-align:left;margin-left:.25pt;margin-top:456.4pt;width:113.25pt;height:196.5pt;z-index:251672576;mso-position-vertical-relative:line" filled="f">
            <v:textbox style="mso-next-textbox:#_x0000_s1038">
              <w:txbxContent>
                <w:p w:rsidR="00777C90" w:rsidRDefault="00777C90" w:rsidP="00777C90">
                  <w:pPr>
                    <w:jc w:val="center"/>
                  </w:pPr>
                  <w:r>
                    <w:t>Возврат заявления, если оно не соответствует требованиям земельного законодательства, подано в иной уполномоченный орган или к заявлению не приложены необходимые документы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39" style="position:absolute;left:0;text-align:left;margin-left:125.5pt;margin-top:456.4pt;width:153pt;height:262.5pt;z-index:251673600;mso-position-vertical-relative:line" filled="f">
            <v:textbox style="mso-next-textbox:#_x0000_s1039">
              <w:txbxContent>
                <w:p w:rsidR="00777C90" w:rsidRDefault="00777C90" w:rsidP="00777C90">
                  <w:pPr>
                    <w:jc w:val="center"/>
                  </w:pPr>
                  <w:r>
                    <w:t>Принятие решения о приостановлении срока рассмотрения заявления о предварительном согласовании предоставления земельного участка, если на рассмотрении Министерства находится представленная ранее другим лицом схема расположения земельного участка и местоположение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земельных участков, образование которых предусмотрено этими схемами, частично или полностью совпадает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0" style="position:absolute;left:0;text-align:left;margin-left:412.75pt;margin-top:456.4pt;width:111.75pt;height:182.25pt;z-index:251674624;mso-position-vertical-relative:line" filled="f">
            <v:textbox style="mso-next-textbox:#_x0000_s1040">
              <w:txbxContent>
                <w:p w:rsidR="00777C90" w:rsidRDefault="00777C90" w:rsidP="00777C90">
                  <w:pPr>
                    <w:jc w:val="center"/>
                  </w:pPr>
                  <w:r>
                    <w:t>Принятие решения о предварительном согласовании предоставления земельного участка и утверждении схемы расположения земельного участка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1" style="position:absolute;left:0;text-align:left;margin-left:296.5pt;margin-top:456.4pt;width:108pt;height:189.75pt;z-index:251675648;mso-position-vertical-relative:line" filled="f">
            <v:textbox style="mso-next-textbox:#_x0000_s1041">
              <w:txbxContent>
                <w:p w:rsidR="00777C90" w:rsidRDefault="00777C90" w:rsidP="00777C90">
                  <w:pPr>
                    <w:jc w:val="center"/>
                  </w:pPr>
                  <w:r>
                    <w:t xml:space="preserve">Принятие решения об отказе в предварительном согласовании предоставления земельного участка, по </w:t>
                  </w:r>
                  <w:proofErr w:type="gramStart"/>
                  <w:r>
                    <w:t>основаниям</w:t>
                  </w:r>
                  <w:proofErr w:type="gramEnd"/>
                  <w:r>
                    <w:t xml:space="preserve"> предусмотренным земельным законодательством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2" style="position:absolute;left:0;text-align:left;margin-left:53.5pt;margin-top:722.95pt;width:400.5pt;height:51.75pt;z-index:251676672;mso-position-vertical-relative:line" filled="f">
            <v:textbox style="mso-next-textbox:#_x0000_s1042">
              <w:txbxContent>
                <w:p w:rsidR="00777C90" w:rsidRDefault="00777C90" w:rsidP="00777C90">
                  <w:pPr>
                    <w:jc w:val="center"/>
                  </w:pPr>
                  <w:r>
                    <w:t>Обеспечение заинтересованным лицом выполнения кадастровых работ, необходимых для образования испрашиваемого земельного участка или уточнения его границ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3" style="position:absolute;left:0;text-align:left;margin-left:53.5pt;margin-top:784.7pt;width:400.5pt;height:27.75pt;z-index:251677696;mso-position-vertical-relative:line" filled="f">
            <v:textbox style="mso-next-textbox:#_x0000_s1043">
              <w:txbxContent>
                <w:p w:rsidR="00777C90" w:rsidRDefault="00777C90" w:rsidP="00777C90">
                  <w:pPr>
                    <w:jc w:val="center"/>
                  </w:pPr>
                  <w:r>
                    <w:t>Осуществление кадастрового учета земельного участка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4" style="position:absolute;left:0;text-align:left;margin-left:53.5pt;margin-top:824.6pt;width:400.5pt;height:51.75pt;z-index:251678720;mso-position-vertical-relative:line" filled="f">
            <v:textbox style="mso-next-textbox:#_x0000_s1044">
              <w:txbxContent>
                <w:p w:rsidR="00777C90" w:rsidRDefault="00777C90" w:rsidP="00777C90">
                  <w:pPr>
                    <w:jc w:val="center"/>
                  </w:pPr>
                  <w:r>
                    <w:t>Обращение в Уполномоченный орган с заявлением о предоставлении земельного участка, если он образован и его границы уточнены в соответствии с Федеральным законом «О государственном кадастре недвижимости»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5" style="position:absolute;left:0;text-align:left;margin-left:7.75pt;margin-top:901.4pt;width:162.75pt;height:150.75pt;z-index:251679744;mso-position-vertical-relative:line" filled="f">
            <v:textbox style="mso-next-textbox:#_x0000_s1045">
              <w:txbxContent>
                <w:p w:rsidR="00777C90" w:rsidRDefault="00777C90" w:rsidP="00777C90">
                  <w:pPr>
                    <w:jc w:val="center"/>
                  </w:pPr>
                  <w:r>
                    <w:t>Возврат заявления, если оно не соответствует требованиям земельного законодательства, подано в иной уполномоченный орган или к заявлению не приложены необходимые документы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6" style="position:absolute;left:0;text-align:left;margin-left:181.75pt;margin-top:901.4pt;width:122.25pt;height:150.75pt;z-index:251680768;mso-position-vertical-relative:line" filled="f">
            <v:textbox style="mso-next-textbox:#_x0000_s1046">
              <w:txbxContent>
                <w:p w:rsidR="00777C90" w:rsidRDefault="00777C90" w:rsidP="00777C90">
                  <w:pPr>
                    <w:jc w:val="center"/>
                  </w:pPr>
                  <w:r>
                    <w:t xml:space="preserve">Принятие решения об отказе в предварительном согласовании предоставления земельного участка, по </w:t>
                  </w:r>
                  <w:proofErr w:type="gramStart"/>
                  <w:r>
                    <w:t>основаниям</w:t>
                  </w:r>
                  <w:proofErr w:type="gramEnd"/>
                  <w:r>
                    <w:t xml:space="preserve"> предусмотренным земельным законодательством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rect id="_x0000_s1047" style="position:absolute;left:0;text-align:left;margin-left:315.25pt;margin-top:901.4pt;width:195.75pt;height:150.75pt;z-index:251681792;mso-position-vertical-relative:line" filled="f">
            <v:textbox style="mso-next-textbox:#_x0000_s1047">
              <w:txbxContent>
                <w:p w:rsidR="00777C90" w:rsidRDefault="00777C90" w:rsidP="00777C90">
                  <w:pPr>
                    <w:jc w:val="center"/>
                  </w:pPr>
                  <w:r>
                    <w:t>Принятие решения о предоставлении земельного участка в собственность бесплатно или в постоянное (бессрочное) пользование, и осуществление подготовки проектов договора купли-продажи, договора аренды земельного участка или договора безвозмездного пользования земельным участком</w:t>
                  </w:r>
                </w:p>
              </w:txbxContent>
            </v:textbox>
          </v:rect>
        </w:pict>
      </w:r>
      <w:r w:rsidRPr="00B53E02">
        <w:rPr>
          <w:sz w:val="20"/>
          <w:szCs w:val="20"/>
        </w:rPr>
        <w:pict>
          <v:shape id="_x0000_s1048" type="#_x0000_t32" style="position:absolute;left:0;text-align:left;margin-left:231.25pt;margin-top:168.35pt;width:.05pt;height:30pt;z-index:251682816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49" type="#_x0000_t32" style="position:absolute;left:0;text-align:left;margin-left:206.5pt;margin-top:167.6pt;width:46.5pt;height:.75pt;flip:y;z-index:251683840;mso-position-vertical-relative:line" o:connectortype="straight"/>
        </w:pict>
      </w:r>
      <w:r w:rsidRPr="00B53E02">
        <w:rPr>
          <w:sz w:val="20"/>
          <w:szCs w:val="20"/>
        </w:rPr>
        <w:pict>
          <v:shape id="_x0000_s1050" type="#_x0000_t32" style="position:absolute;left:0;text-align:left;margin-left:231.3pt;margin-top:222.6pt;width:.05pt;height:16.5pt;z-index:251684864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1" type="#_x0000_t32" style="position:absolute;left:0;text-align:left;margin-left:231.2pt;margin-top:276.05pt;width:.05pt;height:13.5pt;z-index:251685888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2" type="#_x0000_t32" style="position:absolute;left:0;text-align:left;margin-left:231.35pt;margin-top:315.15pt;width:.05pt;height:16.5pt;z-index:251686912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3" type="#_x0000_t32" style="position:absolute;left:0;text-align:left;margin-left:231.15pt;margin-top:353.6pt;width:.05pt;height:16.5pt;z-index:251687936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4" type="#_x0000_t32" style="position:absolute;left:0;text-align:left;margin-left:243.35pt;margin-top:382pt;width:.05pt;height:12.75pt;z-index:251688960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5" type="#_x0000_t32" style="position:absolute;left:0;text-align:left;margin-left:61.75pt;margin-top:434.6pt;width:181.6pt;height:22.5pt;flip:x;z-index:251689984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6" type="#_x0000_t32" style="position:absolute;left:0;text-align:left;margin-left:243.3pt;margin-top:434.6pt;width:238.45pt;height:22.5pt;z-index:251691008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7" type="#_x0000_t32" style="position:absolute;left:0;text-align:left;margin-left:218.45pt;margin-top:434.6pt;width:24.85pt;height:22.5pt;flip:x;z-index:251692032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8" type="#_x0000_t32" style="position:absolute;left:0;text-align:left;margin-left:243.3pt;margin-top:434.6pt;width:90.7pt;height:22.5pt;z-index:251693056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59" type="#_x0000_t32" style="position:absolute;left:0;text-align:left;margin-left:256pt;margin-top:631.1pt;width:218.25pt;height:96pt;flip:x;z-index:251694080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0" type="#_x0000_t32" style="position:absolute;left:0;text-align:left;margin-left:250.1pt;margin-top:772.6pt;width:.05pt;height:12.75pt;z-index:251695104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1" type="#_x0000_t32" style="position:absolute;left:0;text-align:left;margin-left:250.15pt;margin-top:811.05pt;width:0;height:14.25pt;z-index:251696128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2" type="#_x0000_t32" style="position:absolute;left:0;text-align:left;margin-left:81.25pt;margin-top:874.3pt;width:168.9pt;height:28.5pt;flip:x;z-index:251697152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3" type="#_x0000_t32" style="position:absolute;left:0;text-align:left;margin-left:250.15pt;margin-top:874.3pt;width:167.1pt;height:28.5pt;z-index:251698176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4" type="#_x0000_t32" style="position:absolute;left:0;text-align:left;margin-left:250.05pt;margin-top:874.3pt;width:.1pt;height:28.5pt;z-index:251699200;mso-position-vertical-relative:line" o:connectortype="straight">
            <v:stroke endarrow="block"/>
          </v:shape>
        </w:pict>
      </w:r>
      <w:r w:rsidRPr="00B53E02">
        <w:rPr>
          <w:sz w:val="20"/>
          <w:szCs w:val="20"/>
        </w:rPr>
        <w:pict>
          <v:shape id="_x0000_s1065" type="#_x0000_t32" style="position:absolute;left:0;text-align:left;margin-left:231.25pt;margin-top:389.7pt;width:.15pt;height:20.25pt;z-index:251700224;mso-position-vertical-relative:line" o:connectortype="straight"/>
        </w:pict>
      </w:r>
      <w:r w:rsidRPr="00B53E02">
        <w:rPr>
          <w:sz w:val="20"/>
          <w:szCs w:val="20"/>
        </w:rPr>
        <w:pict>
          <v:shape id="_x0000_s1066" type="#_x0000_t32" style="position:absolute;left:0;text-align:left;margin-left:-13.25pt;margin-top:19.55pt;width:196.5pt;height:0;flip:x;z-index:251701248;mso-position-vertical-relative:line" o:connectortype="straight"/>
        </w:pict>
      </w:r>
      <w:r w:rsidRPr="00B53E02">
        <w:rPr>
          <w:sz w:val="20"/>
          <w:szCs w:val="20"/>
        </w:rPr>
        <w:pict>
          <v:shape id="_x0000_s1067" type="#_x0000_t32" style="position:absolute;left:0;text-align:left;margin-left:-13.25pt;margin-top:19.55pt;width:5.25pt;height:392.25pt;flip:x y;z-index:251702272;mso-position-vertical-relative:line" o:connectortype="straight"/>
        </w:pict>
      </w:r>
      <w:r w:rsidRPr="00B53E02">
        <w:rPr>
          <w:sz w:val="20"/>
          <w:szCs w:val="20"/>
        </w:rPr>
        <w:pict>
          <v:shape id="_x0000_s1068" type="#_x0000_t32" style="position:absolute;left:0;text-align:left;margin-left:-5.75pt;margin-top:362.5pt;width:0;height:510pt;z-index:251703296;mso-position-vertical-relative:line" o:connectortype="straight"/>
        </w:pict>
      </w:r>
      <w:r w:rsidRPr="00B53E02">
        <w:rPr>
          <w:sz w:val="20"/>
          <w:szCs w:val="20"/>
        </w:rPr>
        <w:pict>
          <v:shape id="_x0000_s1069" type="#_x0000_t32" style="position:absolute;left:0;text-align:left;margin-left:-5.75pt;margin-top:852.5pt;width:59.25pt;height:0;z-index:251704320;mso-position-vertical-relative:line" o:connectortype="straight">
            <v:stroke endarrow="block"/>
          </v:shape>
        </w:pic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tabs>
          <w:tab w:val="left" w:pos="4320"/>
        </w:tabs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rFonts w:ascii="Calibri" w:hAnsi="Calibri" w:cs="Calibri"/>
        </w:rPr>
        <w:br w:type="page"/>
      </w:r>
      <w:bookmarkStart w:id="28" w:name="OLE_LINK16"/>
      <w:bookmarkStart w:id="29" w:name="OLE_LINK15"/>
      <w:r>
        <w:rPr>
          <w:sz w:val="28"/>
          <w:szCs w:val="28"/>
        </w:rPr>
        <w:lastRenderedPageBreak/>
        <w:t>ПРИЛОЖЕНИЕ № 2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услуги по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собственность, аренду, </w:t>
      </w:r>
      <w:proofErr w:type="gramStart"/>
      <w:r>
        <w:rPr>
          <w:sz w:val="28"/>
          <w:szCs w:val="28"/>
        </w:rPr>
        <w:t>постоянное</w:t>
      </w:r>
      <w:proofErr w:type="gramEnd"/>
      <w:r>
        <w:rPr>
          <w:sz w:val="28"/>
          <w:szCs w:val="28"/>
        </w:rPr>
        <w:t xml:space="preserve"> (бессрочное)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пользование, безвозмездное пользование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участков, находящихся в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собственности Республики Бурятия, без проведения торгов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 №__________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Образец заявления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предоставлении земельного участка</w:t>
      </w: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Улхасааское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указывается фамилия, имя, (при наличии) отчество; в случае обращения юридического лица указывается его наименование)</w:t>
      </w: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(нахождения) заявителя____________________________________ _______________________________________________________________________,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(указывается страна, регион, город, район, улица, номер здания, номер квартиры, комнаты, офиса и т.п. (по месту регистрации)</w:t>
      </w:r>
      <w:proofErr w:type="gramEnd"/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документа:____________________________________________________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указываются реквизиты документа, удостоверяющего личность заявителя; в случае обращения юридического лица указывается</w:t>
      </w:r>
      <w:r>
        <w:rPr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государственный регистрационный номер записи о муниципальной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земельный участок на праве: 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собственности (за плату)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собственности (бесплатно)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 xml:space="preserve">аренды 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постоянного (бессрочного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пользования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безвозмездного пользования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использования земельного участка ________________________________.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испрашиваемого земельного участка: 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предоставления испрашиваемого земельного участка без проведения торгов_________________________________________________________________.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в случае приобретения земельного участка, по основаниям из числа предусмотренных пунктом 2 статьи 39.3, статьей 39.5, пунктом 2 статьи 39.6 или пунктом 2 статьи 39.10 Земельного кодекса РФ)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решения_______________________________________________________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нужд, либо если земельный участок предоставляется для размещения объектов, предусмотренных документом территориального планирования и (или) проектом планировки территории указанными документом и (или) проектом, либо если земельный участок образовывался или его границы уточнялись на основании решения о предварительном согласовании предоставления земельного участка)</w:t>
      </w:r>
      <w:proofErr w:type="gramEnd"/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«___»_____________20___г.    ______________________                   _____________ </w:t>
      </w:r>
    </w:p>
    <w:p w:rsidR="00777C90" w:rsidRDefault="00777C90" w:rsidP="00777C90">
      <w:pPr>
        <w:pStyle w:val="ConsPlusNonforma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Ф.И.О.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rFonts w:ascii="Calibri" w:hAnsi="Calibri" w:cs="Calibri"/>
        </w:rPr>
        <w:br w:type="page"/>
      </w:r>
      <w:r>
        <w:rPr>
          <w:sz w:val="28"/>
          <w:szCs w:val="28"/>
        </w:rPr>
        <w:lastRenderedPageBreak/>
        <w:t>ПРИЛОЖЕНИЕ № 3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услуги по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собственность, аренду, </w:t>
      </w:r>
      <w:proofErr w:type="gramStart"/>
      <w:r>
        <w:rPr>
          <w:sz w:val="28"/>
          <w:szCs w:val="28"/>
        </w:rPr>
        <w:t>постоянное</w:t>
      </w:r>
      <w:proofErr w:type="gramEnd"/>
      <w:r>
        <w:rPr>
          <w:sz w:val="28"/>
          <w:szCs w:val="28"/>
        </w:rPr>
        <w:t xml:space="preserve"> (бессрочное)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пользование, безвозмездное пользование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участков, находящихся в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собственности Республики Бурятия, без проведения торгов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 №__________</w:t>
      </w:r>
    </w:p>
    <w:bookmarkEnd w:id="28"/>
    <w:bookmarkEnd w:id="29"/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bookmarkStart w:id="30" w:name="Par376"/>
      <w:bookmarkEnd w:id="30"/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31" w:name="Par384"/>
      <w:bookmarkStart w:id="32" w:name="OLE_LINK17"/>
      <w:bookmarkEnd w:id="31"/>
      <w:r>
        <w:rPr>
          <w:bCs/>
          <w:sz w:val="28"/>
          <w:szCs w:val="28"/>
        </w:rPr>
        <w:t>Образец заявления</w:t>
      </w:r>
    </w:p>
    <w:p w:rsidR="00777C90" w:rsidRDefault="00777C90" w:rsidP="00777C9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предварительном согласовании предоставления земельного участка</w:t>
      </w:r>
    </w:p>
    <w:p w:rsidR="00777C90" w:rsidRDefault="00777C90" w:rsidP="00777C90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Улхасааское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bookmarkStart w:id="33" w:name="OLE_LINK6"/>
      <w:bookmarkStart w:id="34" w:name="OLE_LINK5"/>
      <w:r>
        <w:rPr>
          <w:rFonts w:ascii="Times New Roman" w:hAnsi="Times New Roman" w:cs="Times New Roman"/>
          <w:i/>
          <w:sz w:val="24"/>
          <w:szCs w:val="24"/>
        </w:rPr>
        <w:t>при обращении гражданина</w:t>
      </w:r>
      <w:bookmarkEnd w:id="33"/>
      <w:bookmarkEnd w:id="34"/>
      <w:r>
        <w:rPr>
          <w:rFonts w:ascii="Times New Roman" w:hAnsi="Times New Roman" w:cs="Times New Roman"/>
          <w:i/>
          <w:sz w:val="24"/>
          <w:szCs w:val="24"/>
        </w:rPr>
        <w:t xml:space="preserve"> указывается фамилия, имя, (при наличии) отчество; </w:t>
      </w:r>
      <w:bookmarkStart w:id="35" w:name="OLE_LINK7"/>
      <w:r>
        <w:rPr>
          <w:rFonts w:ascii="Times New Roman" w:hAnsi="Times New Roman" w:cs="Times New Roman"/>
          <w:i/>
          <w:sz w:val="24"/>
          <w:szCs w:val="24"/>
        </w:rPr>
        <w:t xml:space="preserve">в случае обращения юридического лица указывается </w:t>
      </w:r>
      <w:bookmarkEnd w:id="35"/>
      <w:r>
        <w:rPr>
          <w:rFonts w:ascii="Times New Roman" w:hAnsi="Times New Roman" w:cs="Times New Roman"/>
          <w:i/>
          <w:sz w:val="24"/>
          <w:szCs w:val="24"/>
        </w:rPr>
        <w:t>его наименование)</w:t>
      </w:r>
    </w:p>
    <w:p w:rsidR="00777C90" w:rsidRDefault="00777C90" w:rsidP="00777C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(нахождения) заявителя____________________________________ _______________________________________________________________________,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(указывается страна, регион, город, район, улица, номер здания, номер квартиры, комнаты, офиса и т.п. (по месту регистрации)</w:t>
      </w:r>
      <w:proofErr w:type="gramEnd"/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документа:____________________________________________________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указываются реквизиты документа, удостоверяющего личность заявителя; в случае обращения юридического лица указывается</w:t>
      </w:r>
      <w:r>
        <w:rPr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государственный регистрационный номер записи о муниципальной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предварительно согласовать предоставление земельного участка на праве: 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собственности (за плату)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собственности (бесплатно)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6" w:name="OLE_LINK8"/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 xml:space="preserve">аренды </w:t>
      </w:r>
    </w:p>
    <w:bookmarkEnd w:id="36"/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постоянного (бессрочного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пользования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0"/>
      </w:r>
      <w:r>
        <w:rPr>
          <w:rFonts w:ascii="Times New Roman" w:hAnsi="Times New Roman" w:cs="Times New Roman"/>
          <w:sz w:val="28"/>
          <w:szCs w:val="28"/>
        </w:rPr>
        <w:tab/>
        <w:t>безвозмездного пользования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использования земельного участка ________________________________.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испрашиваемого земельного участка: 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в случае, если границы земельного участка подлежат уточнению в соответствии с Федеральным законом «О государственном кадастре недвижимости»)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предусмотрено образование испрашиваемого земельного участка ______________________________________________________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в случае, если сведения о таких земельных участках внесены в государственный кадастр недвижимости)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предоставления испрашиваемого земельного участка без проведения торгов_________________________________________________________________.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(указывается в случае приобретения земельного участка, по основаниям из числа предусмотренных пунктом 2 статьи 39.3, статьей 39.5, пунктом 2 статьи 39.6 или пунктом 2 статьи 39.10 Земельного кодекса РФ)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решения_______________________________________________________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(указывается в случае, если земельный участок предоставляется взамен земельного участка, изымаемого для государственных или муниципальных нужд, либо если земельный участок предоставляется для размещения объектов, предусмотренных документом территориального планирования и (или) проектом планировки территории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указанными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документом и (или) проектом, либо если образование испрашиваемого земельного участка предусмотрено проектом межевания территории)</w:t>
      </w: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«___»_____________20___г.    ______________________                   _____________ </w:t>
      </w:r>
    </w:p>
    <w:p w:rsidR="00777C90" w:rsidRDefault="00777C90" w:rsidP="00777C90">
      <w:pPr>
        <w:pStyle w:val="ConsPlusNonforma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Ф.И.О.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bookmarkEnd w:id="32"/>
    <w:p w:rsidR="00777C90" w:rsidRDefault="00777C90" w:rsidP="00777C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7C90" w:rsidRDefault="00777C90" w:rsidP="00777C90">
      <w:pPr>
        <w:jc w:val="both"/>
        <w:rPr>
          <w:sz w:val="20"/>
          <w:szCs w:val="20"/>
        </w:rPr>
      </w:pPr>
    </w:p>
    <w:p w:rsidR="00777C90" w:rsidRDefault="00777C90" w:rsidP="00777C90"/>
    <w:p w:rsidR="00E73B35" w:rsidRDefault="00E73B35" w:rsidP="00A30395"/>
    <w:sectPr w:rsidR="00E73B35" w:rsidSect="009B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23FA"/>
    <w:multiLevelType w:val="hybridMultilevel"/>
    <w:tmpl w:val="693A3E76"/>
    <w:lvl w:ilvl="0" w:tplc="6622BACA">
      <w:start w:val="1"/>
      <w:numFmt w:val="decimal"/>
      <w:lvlText w:val="%1."/>
      <w:lvlJc w:val="left"/>
      <w:pPr>
        <w:ind w:left="18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F604F8"/>
    <w:multiLevelType w:val="hybridMultilevel"/>
    <w:tmpl w:val="B9188794"/>
    <w:lvl w:ilvl="0" w:tplc="7FEE73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BE7B85"/>
    <w:multiLevelType w:val="hybridMultilevel"/>
    <w:tmpl w:val="EE142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B35"/>
    <w:rsid w:val="0009093C"/>
    <w:rsid w:val="000F0C9D"/>
    <w:rsid w:val="001355CD"/>
    <w:rsid w:val="001E29EE"/>
    <w:rsid w:val="0024290F"/>
    <w:rsid w:val="00261747"/>
    <w:rsid w:val="002706C6"/>
    <w:rsid w:val="00281837"/>
    <w:rsid w:val="002D6C9E"/>
    <w:rsid w:val="0031694E"/>
    <w:rsid w:val="00323742"/>
    <w:rsid w:val="00335AF5"/>
    <w:rsid w:val="003A4089"/>
    <w:rsid w:val="00415AFE"/>
    <w:rsid w:val="00425984"/>
    <w:rsid w:val="00473C4D"/>
    <w:rsid w:val="004A4F2E"/>
    <w:rsid w:val="004C0604"/>
    <w:rsid w:val="004C517E"/>
    <w:rsid w:val="00552378"/>
    <w:rsid w:val="0057452D"/>
    <w:rsid w:val="005F59E8"/>
    <w:rsid w:val="006023DA"/>
    <w:rsid w:val="00680C4D"/>
    <w:rsid w:val="0068448E"/>
    <w:rsid w:val="006B36E5"/>
    <w:rsid w:val="006D7D80"/>
    <w:rsid w:val="0070659A"/>
    <w:rsid w:val="0071790B"/>
    <w:rsid w:val="0075435F"/>
    <w:rsid w:val="00775BFA"/>
    <w:rsid w:val="00777C90"/>
    <w:rsid w:val="007D1B7D"/>
    <w:rsid w:val="008029DE"/>
    <w:rsid w:val="00810EF7"/>
    <w:rsid w:val="008757CA"/>
    <w:rsid w:val="008D789A"/>
    <w:rsid w:val="00907877"/>
    <w:rsid w:val="00963A88"/>
    <w:rsid w:val="009B4E5A"/>
    <w:rsid w:val="00A30395"/>
    <w:rsid w:val="00A502C9"/>
    <w:rsid w:val="00A91F5A"/>
    <w:rsid w:val="00A96041"/>
    <w:rsid w:val="00AC408C"/>
    <w:rsid w:val="00B53E02"/>
    <w:rsid w:val="00B57CCB"/>
    <w:rsid w:val="00BC5B52"/>
    <w:rsid w:val="00BC7B29"/>
    <w:rsid w:val="00BF155B"/>
    <w:rsid w:val="00C52F87"/>
    <w:rsid w:val="00C63F20"/>
    <w:rsid w:val="00CB2E27"/>
    <w:rsid w:val="00D97FF4"/>
    <w:rsid w:val="00E27689"/>
    <w:rsid w:val="00E722CF"/>
    <w:rsid w:val="00E73B35"/>
    <w:rsid w:val="00ED0399"/>
    <w:rsid w:val="00F005BC"/>
    <w:rsid w:val="00F07C22"/>
    <w:rsid w:val="00F52212"/>
    <w:rsid w:val="00F8352D"/>
    <w:rsid w:val="00FB2503"/>
    <w:rsid w:val="00F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5" type="connector" idref="#_x0000_s1057"/>
        <o:r id="V:Rule26" type="connector" idref="#_x0000_s1058"/>
        <o:r id="V:Rule27" type="connector" idref="#_x0000_s1052"/>
        <o:r id="V:Rule28" type="connector" idref="#_x0000_s1055"/>
        <o:r id="V:Rule29" type="connector" idref="#_x0000_s1031"/>
        <o:r id="V:Rule30" type="connector" idref="#_x0000_s1048"/>
        <o:r id="V:Rule31" type="connector" idref="#_x0000_s1050"/>
        <o:r id="V:Rule32" type="connector" idref="#_x0000_s1049"/>
        <o:r id="V:Rule33" type="connector" idref="#_x0000_s1067"/>
        <o:r id="V:Rule34" type="connector" idref="#_x0000_s1059"/>
        <o:r id="V:Rule35" type="connector" idref="#_x0000_s1062"/>
        <o:r id="V:Rule36" type="connector" idref="#_x0000_s1069"/>
        <o:r id="V:Rule37" type="connector" idref="#_x0000_s1054"/>
        <o:r id="V:Rule38" type="connector" idref="#_x0000_s1066"/>
        <o:r id="V:Rule39" type="connector" idref="#_x0000_s1064"/>
        <o:r id="V:Rule40" type="connector" idref="#_x0000_s1061"/>
        <o:r id="V:Rule41" type="connector" idref="#_x0000_s1053"/>
        <o:r id="V:Rule42" type="connector" idref="#_x0000_s1027"/>
        <o:r id="V:Rule43" type="connector" idref="#_x0000_s1060"/>
        <o:r id="V:Rule44" type="connector" idref="#_x0000_s1065"/>
        <o:r id="V:Rule45" type="connector" idref="#_x0000_s1068"/>
        <o:r id="V:Rule46" type="connector" idref="#_x0000_s1056"/>
        <o:r id="V:Rule47" type="connector" idref="#_x0000_s1063"/>
        <o:r id="V:Rule4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C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15AFE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15AFE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table" w:styleId="a3">
    <w:name w:val="Table Grid"/>
    <w:basedOn w:val="a1"/>
    <w:uiPriority w:val="59"/>
    <w:rsid w:val="00415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415AFE"/>
    <w:pPr>
      <w:jc w:val="center"/>
    </w:pPr>
    <w:rPr>
      <w:b/>
      <w:color w:val="FF0000"/>
      <w:sz w:val="40"/>
      <w:szCs w:val="20"/>
    </w:rPr>
  </w:style>
  <w:style w:type="character" w:customStyle="1" w:styleId="a5">
    <w:name w:val="Название Знак"/>
    <w:basedOn w:val="a0"/>
    <w:link w:val="a4"/>
    <w:uiPriority w:val="99"/>
    <w:rsid w:val="00415AFE"/>
    <w:rPr>
      <w:rFonts w:ascii="Times New Roman" w:eastAsia="Times New Roman" w:hAnsi="Times New Roman" w:cs="Times New Roman"/>
      <w:b/>
      <w:color w:val="FF0000"/>
      <w:sz w:val="40"/>
      <w:szCs w:val="20"/>
      <w:lang w:eastAsia="ru-RU"/>
    </w:rPr>
  </w:style>
  <w:style w:type="paragraph" w:customStyle="1" w:styleId="ConsPlusTitle">
    <w:name w:val="ConsPlusTitle"/>
    <w:uiPriority w:val="99"/>
    <w:rsid w:val="00415A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5A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AF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0659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1790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77C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7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F0D6D75F8AD547D8D836BE7E848DBED5F3D154CE521C72BE659B06E7C5TEC" TargetMode="External"/><Relationship Id="rId13" Type="http://schemas.openxmlformats.org/officeDocument/2006/relationships/hyperlink" Target="consultantplus://offline/ref=2BF0D6D75F8AD547D8D836BE7E848DBED5F3D154CE521C72BE659B06E7C5TEC" TargetMode="External"/><Relationship Id="rId18" Type="http://schemas.openxmlformats.org/officeDocument/2006/relationships/hyperlink" Target="file:///C:\Users\Admin\Desktop\&#1052;&#1086;&#1080;%20&#1076;&#1086;&#1082;&#1080;\&#1055;&#1086;&#1089;&#1090;&#1072;&#1085;&#1086;&#1074;&#1083;&#1077;&#1085;&#1080;&#1103;%20-%20&#1089;&#1090;&#1072;&#1088;&#1099;&#1077;\&#1055;&#1086;&#1089;&#1090;&#1072;&#1085;&#1086;&#1074;&#1083;&#1077;&#1085;&#1080;&#1077;%2026.docx" TargetMode="External"/><Relationship Id="rId3" Type="http://schemas.openxmlformats.org/officeDocument/2006/relationships/styles" Target="styles.xml"/><Relationship Id="rId7" Type="http://schemas.openxmlformats.org/officeDocument/2006/relationships/hyperlink" Target="mailto:gonda03@mail.ru" TargetMode="External"/><Relationship Id="rId12" Type="http://schemas.openxmlformats.org/officeDocument/2006/relationships/hyperlink" Target="consultantplus://offline/ref=2BF0D6D75F8AD547D8D836BE7E848DBED5F2D456CB531C72BE659B06E7C5TEC" TargetMode="External"/><Relationship Id="rId17" Type="http://schemas.openxmlformats.org/officeDocument/2006/relationships/hyperlink" Target="file:///C:\Users\Admin\Desktop\&#1052;&#1086;&#1080;%20&#1076;&#1086;&#1082;&#1080;\&#1055;&#1086;&#1089;&#1090;&#1072;&#1085;&#1086;&#1074;&#1083;&#1077;&#1085;&#1080;&#1103;%20-%20&#1089;&#1090;&#1072;&#1088;&#1099;&#1077;\&#1055;&#1086;&#1089;&#1090;&#1072;&#1085;&#1086;&#1074;&#1083;&#1077;&#1085;&#1080;&#1077;%2026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Desktop\&#1052;&#1086;&#1080;%20&#1076;&#1086;&#1082;&#1080;\&#1055;&#1086;&#1089;&#1090;&#1072;&#1085;&#1086;&#1074;&#1083;&#1077;&#1085;&#1080;&#1103;%20-%20&#1089;&#1090;&#1072;&#1088;&#1099;&#1077;\&#1055;&#1086;&#1089;&#1090;&#1072;&#1085;&#1086;&#1074;&#1083;&#1077;&#1085;&#1080;&#1077;%2026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BF0D6D75F8AD547D8D836BE7E848DBED5F2D456CA551C72BE659B06E7C5T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3A99C8954202C47316D72D9192F6B9948DC456A7A05C8716F98F3E7A2A3AB67E5E1CFBEAPDQ4D" TargetMode="External"/><Relationship Id="rId10" Type="http://schemas.openxmlformats.org/officeDocument/2006/relationships/hyperlink" Target="file:///C:\Users\Admin\Desktop\&#1052;&#1086;&#1080;%20&#1076;&#1086;&#1082;&#1080;\&#1055;&#1086;&#1089;&#1090;&#1072;&#1085;&#1086;&#1074;&#1083;&#1077;&#1085;&#1080;&#1103;%20-%20&#1089;&#1090;&#1072;&#1088;&#1099;&#1077;\&#1055;&#1086;&#1089;&#1090;&#1072;&#1085;&#1086;&#1074;&#1083;&#1077;&#1085;&#1080;&#1077;%2026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1052;&#1086;&#1080;%20&#1076;&#1086;&#1082;&#1080;\&#1055;&#1086;&#1089;&#1090;&#1072;&#1085;&#1086;&#1074;&#1083;&#1077;&#1085;&#1080;&#1103;%20-%20&#1089;&#1090;&#1072;&#1088;&#1099;&#1077;\&#1055;&#1086;&#1089;&#1090;&#1072;&#1085;&#1086;&#1074;&#1083;&#1077;&#1085;&#1080;&#1077;%2026.docx" TargetMode="External"/><Relationship Id="rId14" Type="http://schemas.openxmlformats.org/officeDocument/2006/relationships/hyperlink" Target="consultantplus://offline/ref=2BF0D6D75F8AD547D8D828B368E8D0B6D1FE8A5ACD5F1621E33AC05BB0576A17C5T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75EB7-2722-4B00-890C-00FDF2D9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8166</Words>
  <Characters>46550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Еравнинский р-н</dc:creator>
  <cp:lastModifiedBy>Admin</cp:lastModifiedBy>
  <cp:revision>37</cp:revision>
  <cp:lastPrinted>2019-07-22T13:41:00Z</cp:lastPrinted>
  <dcterms:created xsi:type="dcterms:W3CDTF">2019-02-28T07:46:00Z</dcterms:created>
  <dcterms:modified xsi:type="dcterms:W3CDTF">2019-07-22T13:44:00Z</dcterms:modified>
</cp:coreProperties>
</file>