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5615B" w:rsidRDefault="006D46B5">
      <w:pPr>
        <w:pStyle w:val="ac"/>
        <w:tabs>
          <w:tab w:val="left" w:pos="3870"/>
          <w:tab w:val="right" w:pos="9355"/>
        </w:tabs>
        <w:jc w:val="center"/>
      </w:pPr>
      <w:r>
        <w:rPr>
          <w:noProof/>
        </w:rPr>
        <w:drawing>
          <wp:inline distT="0" distB="0" distL="0" distR="0">
            <wp:extent cx="483870" cy="5645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15B" w:rsidRDefault="006D46B5">
      <w:pPr>
        <w:pStyle w:val="ac"/>
        <w:jc w:val="center"/>
        <w:rPr>
          <w:b/>
          <w:szCs w:val="24"/>
        </w:rPr>
      </w:pPr>
      <w:r>
        <w:rPr>
          <w:b/>
          <w:szCs w:val="24"/>
        </w:rPr>
        <w:t>СОВЕТ ДЕПУТАТОВ</w:t>
      </w:r>
    </w:p>
    <w:p w:rsidR="0015615B" w:rsidRDefault="006D46B5">
      <w:pPr>
        <w:pStyle w:val="ac"/>
        <w:jc w:val="center"/>
        <w:rPr>
          <w:b/>
          <w:szCs w:val="24"/>
        </w:rPr>
      </w:pPr>
      <w:r>
        <w:rPr>
          <w:b/>
          <w:szCs w:val="24"/>
        </w:rPr>
        <w:t>МУНИЦИПАЛЬНОГО ОБРАЗОВАНИЯ СЕЛЬСКОГО ПОСЕЛЕНИЯ «УЛХАСААСКОЕ»</w:t>
      </w:r>
    </w:p>
    <w:p w:rsidR="0015615B" w:rsidRDefault="006D46B5">
      <w:pPr>
        <w:pStyle w:val="ac"/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ЕРАВНИНСКОГО РАЙОНА РЕСПУБЛИКИ БУРЯТИЯ</w:t>
      </w:r>
    </w:p>
    <w:p w:rsidR="0015615B" w:rsidRDefault="006D46B5">
      <w:pPr>
        <w:jc w:val="center"/>
        <w:rPr>
          <w:sz w:val="16"/>
        </w:rPr>
      </w:pPr>
      <w:r>
        <w:rPr>
          <w:sz w:val="16"/>
        </w:rPr>
        <w:t>Республика Бурятия, Еравнинский район, с. Улхасааское ул. Школьная, 8  E-mail: gonda03@mail.ru</w:t>
      </w:r>
    </w:p>
    <w:p w:rsidR="0015615B" w:rsidRDefault="0015615B">
      <w:pPr>
        <w:pStyle w:val="ac"/>
        <w:jc w:val="center"/>
        <w:rPr>
          <w:b/>
          <w:caps/>
        </w:rPr>
      </w:pPr>
    </w:p>
    <w:p w:rsidR="0015615B" w:rsidRDefault="006D46B5" w:rsidP="00B50AD8">
      <w:pPr>
        <w:pStyle w:val="ac"/>
        <w:jc w:val="center"/>
        <w:rPr>
          <w:b/>
          <w:caps/>
        </w:rPr>
      </w:pPr>
      <w:r>
        <w:rPr>
          <w:b/>
          <w:caps/>
        </w:rPr>
        <w:t xml:space="preserve">Р Е Ш Е Н И Е </w:t>
      </w:r>
      <w:r w:rsidR="00B50AD8">
        <w:rPr>
          <w:b/>
          <w:caps/>
        </w:rPr>
        <w:t>№</w:t>
      </w:r>
      <w:r w:rsidR="006D5FA6">
        <w:rPr>
          <w:b/>
          <w:caps/>
        </w:rPr>
        <w:t>20</w:t>
      </w:r>
      <w:bookmarkStart w:id="0" w:name="_GoBack"/>
      <w:bookmarkEnd w:id="0"/>
    </w:p>
    <w:p w:rsidR="0015615B" w:rsidRDefault="006D46B5">
      <w:pPr>
        <w:pStyle w:val="ac"/>
        <w:spacing w:line="264" w:lineRule="auto"/>
        <w:jc w:val="center"/>
        <w:rPr>
          <w:color w:val="000000"/>
        </w:rPr>
      </w:pPr>
      <w:r>
        <w:rPr>
          <w:color w:val="000000"/>
          <w:sz w:val="22"/>
          <w:szCs w:val="22"/>
        </w:rPr>
        <w:t xml:space="preserve">с. </w:t>
      </w:r>
      <w:r>
        <w:rPr>
          <w:sz w:val="22"/>
          <w:szCs w:val="22"/>
        </w:rPr>
        <w:t xml:space="preserve">Гонда                                                   </w:t>
      </w:r>
      <w:r>
        <w:rPr>
          <w:color w:val="000000"/>
          <w:sz w:val="22"/>
          <w:szCs w:val="22"/>
        </w:rPr>
        <w:t xml:space="preserve">                                                                   </w:t>
      </w:r>
      <w:r w:rsidR="00656B6D">
        <w:rPr>
          <w:color w:val="000000"/>
          <w:sz w:val="22"/>
          <w:szCs w:val="22"/>
        </w:rPr>
        <w:t xml:space="preserve">              </w:t>
      </w:r>
      <w:r>
        <w:rPr>
          <w:color w:val="000000"/>
          <w:sz w:val="22"/>
          <w:szCs w:val="22"/>
        </w:rPr>
        <w:t xml:space="preserve">от </w:t>
      </w:r>
      <w:r>
        <w:rPr>
          <w:color w:val="000000"/>
          <w:sz w:val="22"/>
          <w:szCs w:val="22"/>
          <w:u w:val="single"/>
        </w:rPr>
        <w:t>«</w:t>
      </w:r>
      <w:r w:rsidR="00FA2B05">
        <w:rPr>
          <w:color w:val="000000"/>
          <w:sz w:val="22"/>
          <w:szCs w:val="22"/>
          <w:u w:val="single"/>
        </w:rPr>
        <w:t>22</w:t>
      </w:r>
      <w:r>
        <w:rPr>
          <w:color w:val="000000"/>
          <w:sz w:val="22"/>
          <w:szCs w:val="22"/>
          <w:u w:val="single"/>
        </w:rPr>
        <w:t xml:space="preserve">» </w:t>
      </w:r>
      <w:r w:rsidR="00FA2B05">
        <w:rPr>
          <w:color w:val="000000"/>
          <w:sz w:val="22"/>
          <w:szCs w:val="22"/>
          <w:u w:val="single"/>
        </w:rPr>
        <w:t>апреля</w:t>
      </w:r>
      <w:r>
        <w:rPr>
          <w:color w:val="000000"/>
          <w:sz w:val="22"/>
          <w:szCs w:val="22"/>
          <w:u w:val="single"/>
        </w:rPr>
        <w:t xml:space="preserve"> 202</w:t>
      </w:r>
      <w:r w:rsidR="00656B6D">
        <w:rPr>
          <w:color w:val="000000"/>
          <w:sz w:val="22"/>
          <w:szCs w:val="22"/>
          <w:u w:val="single"/>
        </w:rPr>
        <w:t>4</w:t>
      </w:r>
      <w:r>
        <w:rPr>
          <w:color w:val="000000"/>
          <w:sz w:val="22"/>
          <w:szCs w:val="22"/>
          <w:u w:val="single"/>
        </w:rPr>
        <w:t xml:space="preserve"> г.</w:t>
      </w:r>
    </w:p>
    <w:p w:rsidR="0015615B" w:rsidRDefault="006D46B5">
      <w:pPr>
        <w:pStyle w:val="ac"/>
        <w:spacing w:line="264" w:lineRule="auto"/>
        <w:jc w:val="center"/>
        <w:rPr>
          <w:b/>
          <w:szCs w:val="24"/>
        </w:rPr>
      </w:pPr>
      <w:r>
        <w:rPr>
          <w:b/>
          <w:szCs w:val="24"/>
        </w:rPr>
        <w:t xml:space="preserve">«О внесении изменений и дополнений в Устав МО СП «Улхасааское» </w:t>
      </w:r>
    </w:p>
    <w:p w:rsidR="006149ED" w:rsidRDefault="006149ED" w:rsidP="006149ED">
      <w:pPr>
        <w:pStyle w:val="a4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статьей 9.1, пунктом 1 части 10 статьи 35 Федерального закона от 06.10.2003 года №131-ФЗ «Об общих принципах организации местного самоуправления в Российской Федерации» (с последующими изменениями и дополнениями), Уставом муниципального образования сельское поселение «Улхасааское» Еравнинского района Республики Бурятия, Совет депутатов МО СП «Улхасааское» </w:t>
      </w:r>
      <w:r>
        <w:rPr>
          <w:b/>
          <w:color w:val="000000"/>
          <w:sz w:val="24"/>
          <w:szCs w:val="24"/>
        </w:rPr>
        <w:t>Решил:</w:t>
      </w:r>
    </w:p>
    <w:p w:rsidR="006149ED" w:rsidRDefault="006149ED" w:rsidP="006149ED">
      <w:pPr>
        <w:pStyle w:val="a4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>
        <w:rPr>
          <w:b/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Внести в Устав МО СП «Улхасааское», принятый решением от 03.02.2014 г. № 3/1 (в редакции Решений Совета </w:t>
      </w:r>
      <w:r>
        <w:rPr>
          <w:color w:val="000000"/>
          <w:sz w:val="24"/>
          <w:szCs w:val="24"/>
        </w:rPr>
        <w:t xml:space="preserve">депутатов от  27.12.2014 г. №10/1, от 07.12.2015 г. №19/1, от 29.07.2016 г. №27/1, от 31.10.2017 г. №37/1, от 16.07.2018 г. №50/1, от 09.01.2019 г. №10, от 20.09.2019 г. №21, от 18.09.2020 г. №39, от 27.04.2021 г. №47/1, от </w:t>
      </w:r>
      <w:r>
        <w:rPr>
          <w:sz w:val="24"/>
          <w:szCs w:val="24"/>
        </w:rPr>
        <w:t>21.09.2021 №52, от 30.12.2022 г. №83, от 17.03.2023 г. №87, от 09.10.2023 г. №5</w:t>
      </w:r>
      <w:r>
        <w:rPr>
          <w:color w:val="000000"/>
          <w:sz w:val="24"/>
          <w:szCs w:val="24"/>
        </w:rPr>
        <w:t>),</w:t>
      </w:r>
      <w:r>
        <w:rPr>
          <w:sz w:val="24"/>
          <w:szCs w:val="24"/>
        </w:rPr>
        <w:t xml:space="preserve"> следующие изменения и дополнения:</w:t>
      </w:r>
    </w:p>
    <w:p w:rsidR="006149ED" w:rsidRDefault="006149ED" w:rsidP="006149ED">
      <w:pPr>
        <w:pStyle w:val="ac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1.1. пункт 12 статьи 2 изложить в следующей редакции:</w:t>
      </w:r>
    </w:p>
    <w:p w:rsidR="006149ED" w:rsidRDefault="006149ED" w:rsidP="006149ED">
      <w:pPr>
        <w:pStyle w:val="ac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«12)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поселении;»</w:t>
      </w:r>
    </w:p>
    <w:p w:rsidR="006149ED" w:rsidRDefault="006149ED" w:rsidP="006149ED">
      <w:pPr>
        <w:pStyle w:val="ac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1.2 в пункте 1 статьи 23 после слова «Улхасааское», дополнить словами «Еравнинского района Республики Бурятия»</w:t>
      </w:r>
    </w:p>
    <w:p w:rsidR="006149ED" w:rsidRDefault="006149ED" w:rsidP="006149ED">
      <w:pPr>
        <w:pStyle w:val="ac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1.3 в части 1 статьи 28:</w:t>
      </w:r>
    </w:p>
    <w:p w:rsidR="006149ED" w:rsidRDefault="006149ED" w:rsidP="006149ED">
      <w:pPr>
        <w:pStyle w:val="ac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а) пункт 6 изложить в следующей редакции:</w:t>
      </w:r>
    </w:p>
    <w:p w:rsidR="006149ED" w:rsidRDefault="006149ED" w:rsidP="006149ED">
      <w:pPr>
        <w:pStyle w:val="ac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«6)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поселения официальной информации.»</w:t>
      </w:r>
    </w:p>
    <w:p w:rsidR="006149ED" w:rsidRDefault="006149ED" w:rsidP="006149ED">
      <w:pPr>
        <w:pStyle w:val="ac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б) дополнить пунктом 7 следующего содержания:</w:t>
      </w:r>
    </w:p>
    <w:p w:rsidR="006149ED" w:rsidRDefault="006149ED" w:rsidP="006149ED">
      <w:pPr>
        <w:pStyle w:val="ac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 xml:space="preserve">«7) иными полномочиями в соответствии с Федеральным законом №131-ФЗ, муниципальными правовыми актами органов местного самоуправления Республики Бурятия, уставом поселения». </w:t>
      </w:r>
    </w:p>
    <w:p w:rsidR="006149ED" w:rsidRDefault="006149ED" w:rsidP="006149ED">
      <w:pPr>
        <w:pStyle w:val="ac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1.4 Статью 35 (Вступление в силу муниципальных правовых актов) изложить в следующей редакции:</w:t>
      </w:r>
    </w:p>
    <w:p w:rsidR="006149ED" w:rsidRDefault="006149ED" w:rsidP="006149ED">
      <w:pPr>
        <w:pStyle w:val="ac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«Статья 35. Порядок официального обнародования и вступления в силу муниципальных правовых актов поселения»</w:t>
      </w:r>
    </w:p>
    <w:p w:rsidR="006149ED" w:rsidRDefault="006149ED" w:rsidP="006149ED">
      <w:pPr>
        <w:pStyle w:val="ac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lastRenderedPageBreak/>
        <w:t>1. Муниципальные правовые акты поселения вступают в силу в порядке, установленном настоящим Уставом, за исключением нормативных правовых актов Совета депутатов о налогах и сборах, которые вступают в силу в соответствии с Налоговым кодексом Российской Федерации.</w:t>
      </w:r>
    </w:p>
    <w:p w:rsidR="006149ED" w:rsidRDefault="006149ED" w:rsidP="006149ED">
      <w:pPr>
        <w:pStyle w:val="ac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2. Муниципальные нормативные правовые акты поселения, затрагивающие права, свободы и обязанности человека и гражданина, устанавливающие правовой статус организаций, учредителем которых выступает поселение, а также соглашения, заключаемые между органами местного самоуправления, подлежат официальному обнародованию.</w:t>
      </w:r>
    </w:p>
    <w:p w:rsidR="006149ED" w:rsidRDefault="006149ED" w:rsidP="006149ED">
      <w:pPr>
        <w:pStyle w:val="ac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Иные муниципальные правовые акты поселения подлежат официальному обнародованию в случаях, предусмотренных федеральными законами, законами Республики Бурятия, настоящим Уставом, решениями Совета депутатов либо самими муниципальными правовыми актами поселения.</w:t>
      </w:r>
    </w:p>
    <w:p w:rsidR="006149ED" w:rsidRDefault="006149ED" w:rsidP="006149ED">
      <w:pPr>
        <w:pStyle w:val="ac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3. Муниципальные правовые акты поселения, подлежащие официальному обнародованию, вступают в силу на следующий день после дня их официального обнародования, если иной срок вступления их в силу не установлен федеральным законом, законом Республики Бурятия, настоящим Уставом либо самими муниципальными правовыми актами поселения.</w:t>
      </w:r>
    </w:p>
    <w:p w:rsidR="006149ED" w:rsidRDefault="006149ED" w:rsidP="006149ED">
      <w:pPr>
        <w:pStyle w:val="ac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4. Иные муниципальные правовые акты поселения вступают в силу со дня их подписания, если иной срок вступления их в силу не установлен федеральным законом, законом Республики Бурятия, настоящим Уставом либо самими муниципальными правовыми актами поселения.</w:t>
      </w:r>
    </w:p>
    <w:p w:rsidR="006149ED" w:rsidRDefault="006149ED" w:rsidP="006149ED">
      <w:pPr>
        <w:pStyle w:val="ac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5. Официальным обнародованием (официальным опубликованием) муниципального правового акта поселения или соглашения, заключенного между органами местного самоуправления, считается первая публикация его полного текста в периодическом печатном издании, распространяемом на территории поселения или первое размещение его полного текста в сетевом издании, указанных в части 6 настоящей статьи.</w:t>
      </w:r>
    </w:p>
    <w:p w:rsidR="006149ED" w:rsidRDefault="006149ED" w:rsidP="006149ED">
      <w:pPr>
        <w:pStyle w:val="ac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6. Источником официального опубликования (официального обнародования) является:</w:t>
      </w:r>
    </w:p>
    <w:p w:rsidR="006149ED" w:rsidRDefault="006149ED" w:rsidP="006149ED">
      <w:pPr>
        <w:pStyle w:val="ac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1) газета «Ярууна»;</w:t>
      </w:r>
    </w:p>
    <w:p w:rsidR="006149ED" w:rsidRDefault="006149ED" w:rsidP="006149ED">
      <w:pPr>
        <w:pStyle w:val="ac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2) портал Минюста России «Нормативные правовые акты в Российской Федерации» (htpp://pravo-minjust.ru, http://право-минюст.рф, регистрация в качестве сетевого издания: Эл № ФС-72471 от 05.03.2018;</w:t>
      </w:r>
    </w:p>
    <w:p w:rsidR="006149ED" w:rsidRDefault="006149ED" w:rsidP="006149ED">
      <w:pPr>
        <w:pStyle w:val="ac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7. Дополнительным источником официального обнародования муниципальных правовых актов поселения является:</w:t>
      </w:r>
    </w:p>
    <w:p w:rsidR="006149ED" w:rsidRDefault="006149ED" w:rsidP="006149ED">
      <w:pPr>
        <w:pStyle w:val="ac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1) размещение (вывешивание) его полного текста на специально оборудованных стендах в специально отведенных местах на территории поселения, определенных нормативным правовым актом Главы поселения;</w:t>
      </w:r>
    </w:p>
    <w:p w:rsidR="006149ED" w:rsidRDefault="006149ED" w:rsidP="006149ED">
      <w:pPr>
        <w:pStyle w:val="ac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2) размещение на официальном сайте поселения в информационно-телекоммуникационной сети «Интернет».</w:t>
      </w:r>
    </w:p>
    <w:p w:rsidR="006149ED" w:rsidRDefault="006149ED" w:rsidP="006149ED">
      <w:pPr>
        <w:pStyle w:val="ac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2. Настоящее решение вступает в силу после его государственной регистрации и опубликования.</w:t>
      </w:r>
    </w:p>
    <w:p w:rsidR="006149ED" w:rsidRDefault="006149ED" w:rsidP="006149ED">
      <w:pPr>
        <w:pStyle w:val="ac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3. В порядке, установленном Федеральным законом от 21.07.2005 №97-ФЗ «О государственной регистрации уставов муниципальных образований» в 15-ти дневный срок представить настоящее решение на государственную регистрацию.</w:t>
      </w:r>
    </w:p>
    <w:p w:rsidR="006149ED" w:rsidRDefault="006149ED" w:rsidP="006149ED">
      <w:pPr>
        <w:pStyle w:val="ac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4. В течение 7 дней со дня поступления уведомления о регистрации из Управления Минюста России по Республике Бурятия опубликовать настоящее решение.</w:t>
      </w:r>
    </w:p>
    <w:p w:rsidR="006149ED" w:rsidRDefault="006149ED" w:rsidP="006149ED">
      <w:pPr>
        <w:pStyle w:val="ac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5. В десятидневный срок после опубликования направить информацию об опубликовании в Управление Минюста России по Республике Бурятия.</w:t>
      </w:r>
    </w:p>
    <w:p w:rsidR="006149ED" w:rsidRDefault="006149ED" w:rsidP="006149ED">
      <w:pPr>
        <w:tabs>
          <w:tab w:val="left" w:pos="1006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149ED" w:rsidRDefault="006149ED" w:rsidP="006149ED">
      <w:pPr>
        <w:spacing w:after="0" w:line="240" w:lineRule="auto"/>
        <w:rPr>
          <w:sz w:val="24"/>
          <w:szCs w:val="24"/>
        </w:rPr>
      </w:pPr>
    </w:p>
    <w:p w:rsidR="006149ED" w:rsidRDefault="006149ED" w:rsidP="006149ED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МО СП «Улхасааское»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Ж-Д.С.Батуев</w:t>
      </w:r>
    </w:p>
    <w:p w:rsidR="006149ED" w:rsidRDefault="006149ED" w:rsidP="006149E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149ED" w:rsidRDefault="006149ED" w:rsidP="006149ED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Совета депутатов </w:t>
      </w:r>
    </w:p>
    <w:p w:rsidR="006149ED" w:rsidRDefault="006149ED" w:rsidP="006149ED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МО СП «Улхасааское»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Н-Х.Б.Цыренова</w:t>
      </w:r>
    </w:p>
    <w:p w:rsidR="006149ED" w:rsidRDefault="006149ED">
      <w:pPr>
        <w:pStyle w:val="ac"/>
        <w:spacing w:line="264" w:lineRule="auto"/>
        <w:jc w:val="center"/>
        <w:rPr>
          <w:szCs w:val="24"/>
        </w:rPr>
      </w:pPr>
    </w:p>
    <w:sectPr w:rsidR="006149ED">
      <w:footerReference w:type="default" r:id="rId7"/>
      <w:pgSz w:w="11906" w:h="16838"/>
      <w:pgMar w:top="1134" w:right="567" w:bottom="1134" w:left="1134" w:header="0" w:footer="709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523C9" w:rsidRDefault="008523C9">
      <w:pPr>
        <w:spacing w:after="0" w:line="240" w:lineRule="auto"/>
      </w:pPr>
      <w:r>
        <w:separator/>
      </w:r>
    </w:p>
  </w:endnote>
  <w:endnote w:type="continuationSeparator" w:id="0">
    <w:p w:rsidR="008523C9" w:rsidRDefault="00852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5615B" w:rsidRDefault="0015615B">
    <w:pPr>
      <w:pStyle w:val="a6"/>
      <w:jc w:val="center"/>
    </w:pPr>
  </w:p>
  <w:p w:rsidR="0015615B" w:rsidRDefault="0015615B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523C9" w:rsidRDefault="008523C9">
      <w:pPr>
        <w:spacing w:after="0" w:line="240" w:lineRule="auto"/>
      </w:pPr>
      <w:r>
        <w:separator/>
      </w:r>
    </w:p>
  </w:footnote>
  <w:footnote w:type="continuationSeparator" w:id="0">
    <w:p w:rsidR="008523C9" w:rsidRDefault="008523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15B"/>
    <w:rsid w:val="000D007B"/>
    <w:rsid w:val="00110AD2"/>
    <w:rsid w:val="0015615B"/>
    <w:rsid w:val="00460CFC"/>
    <w:rsid w:val="005A1ED4"/>
    <w:rsid w:val="006149ED"/>
    <w:rsid w:val="00656B6D"/>
    <w:rsid w:val="006B4F3D"/>
    <w:rsid w:val="006D46B5"/>
    <w:rsid w:val="006D5FA6"/>
    <w:rsid w:val="00777DD3"/>
    <w:rsid w:val="008523C9"/>
    <w:rsid w:val="00AC24FF"/>
    <w:rsid w:val="00B50AD8"/>
    <w:rsid w:val="00B55775"/>
    <w:rsid w:val="00C803A7"/>
    <w:rsid w:val="00D41BA3"/>
    <w:rsid w:val="00D43A2F"/>
    <w:rsid w:val="00ED45BF"/>
    <w:rsid w:val="00FA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58F4A"/>
  <w15:docId w15:val="{51C570D0-F65B-42E8-9A7A-B4D2880F2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1F7"/>
    <w:pPr>
      <w:spacing w:after="200" w:line="271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qFormat/>
    <w:rsid w:val="002841F7"/>
    <w:rPr>
      <w:rFonts w:ascii="Times New Roman" w:hAnsi="Times New Roman"/>
      <w:sz w:val="20"/>
    </w:rPr>
  </w:style>
  <w:style w:type="character" w:customStyle="1" w:styleId="a5">
    <w:name w:val="Нижний колонтитул Знак"/>
    <w:basedOn w:val="a0"/>
    <w:link w:val="a6"/>
    <w:qFormat/>
    <w:rsid w:val="002841F7"/>
  </w:style>
  <w:style w:type="character" w:customStyle="1" w:styleId="1">
    <w:name w:val="Текст сноски Знак1"/>
    <w:basedOn w:val="a0"/>
    <w:uiPriority w:val="99"/>
    <w:semiHidden/>
    <w:qFormat/>
    <w:rsid w:val="002841F7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0">
    <w:name w:val="Нижний колонтитул Знак1"/>
    <w:basedOn w:val="a0"/>
    <w:uiPriority w:val="99"/>
    <w:semiHidden/>
    <w:qFormat/>
    <w:rsid w:val="002841F7"/>
    <w:rPr>
      <w:rFonts w:ascii="Calibri" w:eastAsia="Times New Roman" w:hAnsi="Calibri" w:cs="Times New Roman"/>
      <w:szCs w:val="20"/>
      <w:lang w:eastAsia="ru-RU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4">
    <w:name w:val="footnote text"/>
    <w:basedOn w:val="a"/>
    <w:link w:val="a3"/>
    <w:rsid w:val="002841F7"/>
    <w:pPr>
      <w:spacing w:after="0" w:line="240" w:lineRule="auto"/>
    </w:pPr>
    <w:rPr>
      <w:rFonts w:ascii="Times New Roman" w:eastAsiaTheme="minorHAnsi" w:hAnsi="Times New Roman" w:cstheme="minorBidi"/>
      <w:sz w:val="20"/>
      <w:szCs w:val="22"/>
      <w:lang w:eastAsia="en-US"/>
    </w:rPr>
  </w:style>
  <w:style w:type="paragraph" w:styleId="ac">
    <w:name w:val="No Spacing"/>
    <w:basedOn w:val="a"/>
    <w:qFormat/>
    <w:rsid w:val="002841F7"/>
    <w:rPr>
      <w:rFonts w:ascii="Times New Roman" w:hAnsi="Times New Roman"/>
      <w:sz w:val="24"/>
    </w:rPr>
  </w:style>
  <w:style w:type="paragraph" w:customStyle="1" w:styleId="ad">
    <w:name w:val="Колонтитул"/>
    <w:basedOn w:val="a"/>
    <w:qFormat/>
  </w:style>
  <w:style w:type="paragraph" w:styleId="a6">
    <w:name w:val="footer"/>
    <w:basedOn w:val="a"/>
    <w:link w:val="a5"/>
    <w:rsid w:val="002841F7"/>
    <w:pPr>
      <w:tabs>
        <w:tab w:val="center" w:pos="4677"/>
        <w:tab w:val="right" w:pos="9355"/>
      </w:tabs>
      <w:spacing w:after="0" w:line="240" w:lineRule="auto"/>
    </w:pPr>
    <w:rPr>
      <w:rFonts w:eastAsia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36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856</Words>
  <Characters>4884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16</cp:revision>
  <cp:lastPrinted>2023-09-08T12:33:00Z</cp:lastPrinted>
  <dcterms:created xsi:type="dcterms:W3CDTF">2023-09-07T07:36:00Z</dcterms:created>
  <dcterms:modified xsi:type="dcterms:W3CDTF">2024-04-22T01:58:00Z</dcterms:modified>
  <dc:language>ru-RU</dc:language>
</cp:coreProperties>
</file>